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94488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45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highlight w:val="none"/>
        </w:rPr>
        <w:t>项目绩效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highlight w:val="none"/>
          <w:lang w:val="en-US" w:eastAsia="zh-CN"/>
        </w:rPr>
        <w:t>自评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highlight w:val="none"/>
        </w:rPr>
        <w:t>表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806"/>
        <w:gridCol w:w="787"/>
        <w:gridCol w:w="885"/>
        <w:gridCol w:w="45"/>
        <w:gridCol w:w="851"/>
        <w:gridCol w:w="434"/>
        <w:gridCol w:w="291"/>
        <w:gridCol w:w="695"/>
        <w:gridCol w:w="77"/>
        <w:gridCol w:w="16"/>
        <w:gridCol w:w="893"/>
        <w:gridCol w:w="775"/>
        <w:gridCol w:w="686"/>
        <w:gridCol w:w="785"/>
      </w:tblGrid>
      <w:tr w14:paraId="412AF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5D2221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（2024年度）</w:t>
            </w:r>
          </w:p>
        </w:tc>
      </w:tr>
      <w:tr w14:paraId="2D380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E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1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曼弄枫街道南联山村委会坝其三组生产道路建设项目</w:t>
            </w:r>
          </w:p>
        </w:tc>
        <w:tc>
          <w:tcPr>
            <w:tcW w:w="86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9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项目负责人及电话</w:t>
            </w:r>
          </w:p>
        </w:tc>
        <w:tc>
          <w:tcPr>
            <w:tcW w:w="180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9D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玉涛13578161619</w:t>
            </w:r>
          </w:p>
        </w:tc>
      </w:tr>
      <w:tr w14:paraId="7FEB5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5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92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景洪市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6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7B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80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A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景洪市人民政府曼弄枫街道办事处</w:t>
            </w:r>
          </w:p>
        </w:tc>
      </w:tr>
      <w:tr w14:paraId="01ADE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F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A5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6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年初预算数</w:t>
            </w:r>
          </w:p>
        </w:tc>
        <w:tc>
          <w:tcPr>
            <w:tcW w:w="4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4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全年预算数</w:t>
            </w:r>
          </w:p>
        </w:tc>
        <w:tc>
          <w:tcPr>
            <w:tcW w:w="4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D5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全年执行数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1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分值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50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执行率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C2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得分</w:t>
            </w:r>
          </w:p>
        </w:tc>
      </w:tr>
      <w:tr w14:paraId="18A9F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90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4C0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4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78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0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E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F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4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044F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67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50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其中：当年财政拨款</w:t>
            </w:r>
          </w:p>
        </w:tc>
        <w:tc>
          <w:tcPr>
            <w:tcW w:w="4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4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4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F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4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EA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2B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100%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9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－</w:t>
            </w:r>
          </w:p>
        </w:tc>
      </w:tr>
      <w:tr w14:paraId="7A092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93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B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上年结转资金</w:t>
            </w:r>
          </w:p>
        </w:tc>
        <w:tc>
          <w:tcPr>
            <w:tcW w:w="4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A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6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F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0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85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48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－</w:t>
            </w:r>
          </w:p>
        </w:tc>
      </w:tr>
      <w:tr w14:paraId="0DA48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7F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25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其他资金</w:t>
            </w:r>
          </w:p>
        </w:tc>
        <w:tc>
          <w:tcPr>
            <w:tcW w:w="4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1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41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991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D9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AC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F28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－</w:t>
            </w:r>
          </w:p>
        </w:tc>
      </w:tr>
      <w:tr w14:paraId="38A99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1C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</w:t>
            </w:r>
          </w:p>
        </w:tc>
        <w:tc>
          <w:tcPr>
            <w:tcW w:w="229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3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预期目标</w:t>
            </w:r>
          </w:p>
        </w:tc>
        <w:tc>
          <w:tcPr>
            <w:tcW w:w="239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0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实际完成目标</w:t>
            </w:r>
          </w:p>
        </w:tc>
      </w:tr>
      <w:tr w14:paraId="026ED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DF9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EB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通过项目的实施，改善村民通行条件，为生产生活提供有力保障，是人民群众正常生产、生活的需要，更进一步提高群众的幸福感和获得感。</w:t>
            </w:r>
          </w:p>
        </w:tc>
        <w:tc>
          <w:tcPr>
            <w:tcW w:w="239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8D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通过生产生活道路建设项目，切实保障村民生产生活，提升村民的幸福感。</w:t>
            </w:r>
          </w:p>
        </w:tc>
      </w:tr>
      <w:tr w14:paraId="20C91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F9C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A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1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5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7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指标值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年度指标值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实际完成值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分值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7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得分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偏差原因分析及改进措施</w:t>
            </w:r>
          </w:p>
        </w:tc>
      </w:tr>
      <w:tr w14:paraId="03C9A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5E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27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86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5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生产道路硬化里程（米）</w:t>
            </w:r>
          </w:p>
        </w:tc>
        <w:tc>
          <w:tcPr>
            <w:tcW w:w="7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1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 70米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A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 70米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2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 70米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1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0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C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D3A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2E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AD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26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5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B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水沟长度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≥60米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≥60米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F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01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8B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699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6B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63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砌筑毛石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6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≥290m3 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7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≥290m3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≥290m3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5F7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092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E58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4E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道路硬化成本（元/平方米）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≤1206元/平方米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0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≤1206元/平方米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B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≤1206元/平方米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7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4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D96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2C4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C611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8654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以工代赈劳务发放标准（元/工）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=200元/工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=200元/工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3C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=200元/工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CC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FE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4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AFB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5B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4E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9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7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项目开工/完工及时率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8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9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7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4D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C0B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CC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6F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468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项目（工程）验收合格率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AB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2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5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3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42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3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193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FB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F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8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01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项目实施为当地群众增加收入（总收入）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D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≥5.7万元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0B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≥5.7万元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44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≥5.7万元</w:t>
            </w: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04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4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D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F87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D4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34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97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AE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实施以工代赈项目劳务费发放比例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96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≥15%</w:t>
            </w:r>
          </w:p>
        </w:tc>
        <w:tc>
          <w:tcPr>
            <w:tcW w:w="549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E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≥15%</w:t>
            </w:r>
          </w:p>
        </w:tc>
        <w:tc>
          <w:tcPr>
            <w:tcW w:w="499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FCB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≥15%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3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6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2C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73A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89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00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80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社会效益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受益群众户数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59C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≥29户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7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≥29户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6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≥29户</w:t>
            </w: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3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F8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3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ED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4E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B23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99D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E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受益群众人数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11D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≥170人</w:t>
            </w:r>
          </w:p>
        </w:tc>
        <w:tc>
          <w:tcPr>
            <w:tcW w:w="549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7D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≥170人</w:t>
            </w:r>
          </w:p>
        </w:tc>
        <w:tc>
          <w:tcPr>
            <w:tcW w:w="499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4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≥170人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3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8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6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4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54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5D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E3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4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4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项目使用年限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9D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≥20年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A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≥20年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91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≥20年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C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9A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5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AA4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F28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07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F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3B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受益群众满意度</w:t>
            </w:r>
          </w:p>
        </w:tc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F8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≥90%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73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≥90%</w:t>
            </w:r>
          </w:p>
        </w:tc>
        <w:tc>
          <w:tcPr>
            <w:tcW w:w="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5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≥90%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90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F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5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A59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8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2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zh-CN" w:eastAsia="zh-CN" w:bidi="zh-CN"/>
              </w:rPr>
              <w:t>其他需要说明的事项</w:t>
            </w:r>
          </w:p>
        </w:tc>
        <w:tc>
          <w:tcPr>
            <w:tcW w:w="321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A3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C95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51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53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仿宋_GB2312" w:cs="宋体"/>
                <w:color w:val="auto"/>
                <w:kern w:val="2"/>
                <w:sz w:val="20"/>
                <w:szCs w:val="20"/>
                <w:highlight w:val="none"/>
                <w:lang w:val="en-US" w:eastAsia="zh-CN" w:bidi="zh-CN"/>
              </w:rPr>
              <w:t>总分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6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D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6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</w:tbl>
    <w:p w14:paraId="3536AE15">
      <w:pPr>
        <w:keepLines w:val="0"/>
        <w:pageBreakBefore w:val="0"/>
        <w:pBdr>
          <w:top w:val="none" w:color="auto" w:sz="0" w:space="0"/>
          <w:bottom w:val="none" w:color="auto" w:sz="0" w:space="0"/>
        </w:pBdr>
        <w:wordWrap/>
        <w:overflowPunct/>
        <w:topLinePunct w:val="0"/>
        <w:bidi w:val="0"/>
        <w:spacing w:after="0" w:line="590" w:lineRule="exact"/>
        <w:ind w:firstLine="60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  <w:t>备注：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0"/>
          <w:szCs w:val="3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  <w:t>.分值设置一般为产出指标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0"/>
          <w:szCs w:val="30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  <w:t>%、效益指标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0"/>
          <w:szCs w:val="30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  <w:t>%、受益对象满意度指标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highlight w:val="none"/>
          <w:lang w:val="en-US" w:eastAsia="zh-CN"/>
        </w:rPr>
        <w:t>%。</w:t>
      </w:r>
    </w:p>
    <w:p w14:paraId="4D7C0E33"/>
    <w:p w14:paraId="56CA577D">
      <w:pPr>
        <w:keepLines w:val="0"/>
        <w:pageBreakBefore w:val="0"/>
        <w:pBdr>
          <w:top w:val="none" w:color="auto" w:sz="0" w:space="0"/>
          <w:bottom w:val="none" w:color="auto" w:sz="0" w:space="0"/>
        </w:pBdr>
        <w:wordWrap/>
        <w:overflowPunct/>
        <w:topLinePunct w:val="0"/>
        <w:bidi w:val="0"/>
        <w:spacing w:after="0" w:line="590" w:lineRule="exact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ZjdmMTU0MWQzOTkxZTE5NWI3ZTc0MmRlMDdkZWUifQ=="/>
  </w:docVars>
  <w:rsids>
    <w:rsidRoot w:val="45E2056F"/>
    <w:rsid w:val="09A37D0D"/>
    <w:rsid w:val="0D8E1B97"/>
    <w:rsid w:val="0ED421D9"/>
    <w:rsid w:val="14F43330"/>
    <w:rsid w:val="226C684A"/>
    <w:rsid w:val="240C3129"/>
    <w:rsid w:val="2B522706"/>
    <w:rsid w:val="2E2F2F41"/>
    <w:rsid w:val="32CA4D0D"/>
    <w:rsid w:val="3804368B"/>
    <w:rsid w:val="3BDA7C1C"/>
    <w:rsid w:val="3CE33B06"/>
    <w:rsid w:val="3CFD4BC8"/>
    <w:rsid w:val="3D374DC6"/>
    <w:rsid w:val="3E817133"/>
    <w:rsid w:val="3F096913"/>
    <w:rsid w:val="45E2056F"/>
    <w:rsid w:val="4B00484F"/>
    <w:rsid w:val="4B6F209D"/>
    <w:rsid w:val="4B767E14"/>
    <w:rsid w:val="547A48F8"/>
    <w:rsid w:val="58A9755A"/>
    <w:rsid w:val="5A9F7293"/>
    <w:rsid w:val="65430093"/>
    <w:rsid w:val="65562818"/>
    <w:rsid w:val="65BB267B"/>
    <w:rsid w:val="6C687BF2"/>
    <w:rsid w:val="6D887948"/>
    <w:rsid w:val="7674183B"/>
    <w:rsid w:val="79D04719"/>
    <w:rsid w:val="7C501917"/>
    <w:rsid w:val="7D485039"/>
    <w:rsid w:val="7E1D1CCD"/>
    <w:rsid w:val="7F9D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685</Words>
  <Characters>820</Characters>
  <Lines>0</Lines>
  <Paragraphs>0</Paragraphs>
  <TotalTime>5</TotalTime>
  <ScaleCrop>false</ScaleCrop>
  <LinksUpToDate>false</LinksUpToDate>
  <CharactersWithSpaces>842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2024-05-06T09:04:00Z</dcterms:created>
  <dc:creator>Cc..</dc:creator>
  <cp:lastModifiedBy>木头</cp:lastModifiedBy>
  <cp:lastPrinted>2025-02-13T07:41:19Z</cp:lastPrinted>
  <dcterms:modified xsi:type="dcterms:W3CDTF">2025-02-13T07:44:18Z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DAE6187CE0AA468E82070B10D67A2EC9_13</vt:lpwstr>
  </property>
  <property fmtid="{D5CDD505-2E9C-101B-9397-08002B2CF9AE}" pid="4" name="KSOTemplateDocerSaveRecord">
    <vt:lpwstr>eyJoZGlkIjoiNjE3YjMyZjIxZmM1MDZkZjg0Y2U2MWQ3MTI5OWMzNjIiLCJ1c2VySWQiOiIxMjcyNjE4NzEyIn0=</vt:lpwstr>
  </property>
</Properties>
</file>