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shd w:val="clear" w:fill="FFFFFF"/>
        <w:kinsoku/>
        <w:wordWrap/>
        <w:overflowPunct/>
        <w:topLinePunct w:val="0"/>
        <w:autoSpaceDE/>
        <w:autoSpaceDN/>
        <w:bidi w:val="0"/>
        <w:adjustRightInd/>
        <w:snapToGrid/>
        <w:spacing w:line="600" w:lineRule="exact"/>
        <w:ind w:right="0" w:rightChars="0"/>
        <w:jc w:val="center"/>
        <w:textAlignment w:val="auto"/>
        <w:outlineLvl w:val="9"/>
        <w:rPr>
          <w:rFonts w:hint="default" w:ascii="Times New Roman" w:hAnsi="Times New Roman" w:cs="Times New Roman"/>
          <w:color w:val="auto"/>
        </w:rPr>
      </w:pPr>
      <w:r>
        <w:rPr>
          <w:rStyle w:val="7"/>
          <w:rFonts w:hint="eastAsia" w:ascii="Times New Roman" w:hAnsi="Times New Roman" w:eastAsia="方正小标宋_GBK" w:cs="Times New Roman"/>
          <w:b w:val="0"/>
          <w:bCs w:val="0"/>
          <w:i w:val="0"/>
          <w:caps w:val="0"/>
          <w:color w:val="auto"/>
          <w:spacing w:val="0"/>
          <w:kern w:val="0"/>
          <w:sz w:val="44"/>
          <w:szCs w:val="44"/>
          <w:shd w:val="clear" w:fill="FFFFFF"/>
          <w:lang w:val="en-US" w:eastAsia="zh-CN" w:bidi="ar"/>
        </w:rPr>
        <w:t>景洪大渡岗猛胜加油站</w:t>
      </w:r>
      <w:r>
        <w:rPr>
          <w:rStyle w:val="7"/>
          <w:rFonts w:hint="default" w:ascii="Times New Roman" w:hAnsi="Times New Roman" w:eastAsia="方正小标宋_GBK" w:cs="Times New Roman"/>
          <w:b w:val="0"/>
          <w:bCs w:val="0"/>
          <w:i w:val="0"/>
          <w:caps w:val="0"/>
          <w:color w:val="auto"/>
          <w:spacing w:val="0"/>
          <w:kern w:val="0"/>
          <w:sz w:val="44"/>
          <w:szCs w:val="44"/>
          <w:shd w:val="clear" w:fill="FFFFFF"/>
          <w:lang w:val="en-US" w:eastAsia="zh-CN" w:bidi="ar"/>
        </w:rPr>
        <w:t>突发环境事件应急预案公示</w:t>
      </w:r>
    </w:p>
    <w:p>
      <w:pPr>
        <w:keepNext w:val="0"/>
        <w:keepLines w:val="0"/>
        <w:pageBreakBefore w:val="0"/>
        <w:widowControl/>
        <w:suppressLineNumbers w:val="0"/>
        <w:shd w:val="clear" w:fill="FFFFFF"/>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Times New Roman" w:hAnsi="Times New Roman" w:eastAsia="方正仿宋_GBK" w:cs="Times New Roman"/>
          <w:color w:val="auto"/>
          <w:sz w:val="32"/>
          <w:szCs w:val="32"/>
          <w:lang w:eastAsia="zh-CN"/>
        </w:rPr>
      </w:pPr>
    </w:p>
    <w:p>
      <w:pPr>
        <w:keepNext w:val="0"/>
        <w:keepLines w:val="0"/>
        <w:pageBreakBefore w:val="0"/>
        <w:widowControl/>
        <w:suppressLineNumbers w:val="0"/>
        <w:shd w:val="clear" w:fill="FFFFFF"/>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i w:val="0"/>
          <w:caps w:val="0"/>
          <w:color w:val="auto"/>
          <w:spacing w:val="0"/>
          <w:sz w:val="32"/>
          <w:szCs w:val="32"/>
        </w:rPr>
      </w:pPr>
      <w:r>
        <w:rPr>
          <w:rFonts w:hint="eastAsia" w:ascii="Times New Roman" w:hAnsi="Times New Roman" w:eastAsia="方正仿宋_GBK" w:cs="Times New Roman"/>
          <w:color w:val="auto"/>
          <w:sz w:val="32"/>
          <w:szCs w:val="32"/>
          <w:lang w:eastAsia="zh-CN"/>
        </w:rPr>
        <w:t>景洪大渡岗猛胜加油站位于云南省西双版纳州景洪市大渡岗乡大荒坝，地理坐标为东经100</w:t>
      </w:r>
      <w:r>
        <w:rPr>
          <w:rFonts w:hint="eastAsia" w:ascii="Times New Roman" w:hAnsi="Times New Roman" w:eastAsia="方正仿宋_GBK" w:cs="Times New Roman"/>
          <w:color w:val="auto"/>
          <w:sz w:val="32"/>
          <w:szCs w:val="32"/>
          <w:lang w:val="en-US" w:eastAsia="zh-CN"/>
        </w:rPr>
        <w:t>.887471°</w:t>
      </w:r>
      <w:r>
        <w:rPr>
          <w:rFonts w:hint="eastAsia" w:ascii="Times New Roman" w:hAnsi="Times New Roman" w:eastAsia="方正仿宋_GBK" w:cs="Times New Roman"/>
          <w:color w:val="auto"/>
          <w:sz w:val="32"/>
          <w:szCs w:val="32"/>
          <w:lang w:eastAsia="zh-CN"/>
        </w:rPr>
        <w:t>，北纬2</w:t>
      </w:r>
      <w:r>
        <w:rPr>
          <w:rFonts w:hint="eastAsia" w:ascii="Times New Roman" w:hAnsi="Times New Roman" w:eastAsia="方正仿宋_GBK" w:cs="Times New Roman"/>
          <w:color w:val="auto"/>
          <w:sz w:val="32"/>
          <w:szCs w:val="32"/>
          <w:lang w:val="en-US" w:eastAsia="zh-CN"/>
        </w:rPr>
        <w:t>2.319803°</w:t>
      </w:r>
      <w:r>
        <w:rPr>
          <w:rFonts w:hint="eastAsia"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20</w:t>
      </w:r>
      <w:r>
        <w:rPr>
          <w:rFonts w:hint="eastAsia" w:ascii="Times New Roman" w:hAnsi="Times New Roman" w:eastAsia="方正仿宋_GBK" w:cs="Times New Roman"/>
          <w:color w:val="auto"/>
          <w:sz w:val="32"/>
          <w:szCs w:val="32"/>
          <w:lang w:val="en-US" w:eastAsia="zh-CN"/>
        </w:rPr>
        <w:t>23</w:t>
      </w:r>
      <w:r>
        <w:rPr>
          <w:rFonts w:hint="default" w:ascii="Times New Roman" w:hAnsi="Times New Roman" w:eastAsia="方正仿宋_GBK" w:cs="Times New Roman"/>
          <w:color w:val="auto"/>
          <w:sz w:val="32"/>
          <w:szCs w:val="32"/>
        </w:rPr>
        <w:t>年</w:t>
      </w:r>
      <w:r>
        <w:rPr>
          <w:rFonts w:hint="eastAsia" w:ascii="Times New Roman" w:hAnsi="Times New Roman" w:eastAsia="方正仿宋_GBK" w:cs="Times New Roman"/>
          <w:color w:val="auto"/>
          <w:sz w:val="32"/>
          <w:szCs w:val="32"/>
          <w:lang w:val="en-US" w:eastAsia="zh-CN"/>
        </w:rPr>
        <w:t>8</w:t>
      </w:r>
      <w:r>
        <w:rPr>
          <w:rFonts w:hint="default" w:ascii="Times New Roman" w:hAnsi="Times New Roman" w:eastAsia="方正仿宋_GBK" w:cs="Times New Roman"/>
          <w:color w:val="auto"/>
          <w:sz w:val="32"/>
          <w:szCs w:val="32"/>
        </w:rPr>
        <w:t>月，</w:t>
      </w:r>
      <w:r>
        <w:rPr>
          <w:rFonts w:hint="eastAsia" w:ascii="Times New Roman" w:hAnsi="Times New Roman" w:eastAsia="方正仿宋_GBK" w:cs="Times New Roman"/>
          <w:color w:val="auto"/>
          <w:sz w:val="32"/>
          <w:szCs w:val="32"/>
          <w:lang w:val="en-US" w:eastAsia="zh-CN"/>
        </w:rPr>
        <w:t>景洪大渡岗猛胜加油站</w:t>
      </w:r>
      <w:r>
        <w:rPr>
          <w:rFonts w:hint="eastAsia" w:ascii="Times New Roman" w:hAnsi="Times New Roman" w:eastAsia="方正仿宋_GBK" w:cs="Times New Roman"/>
          <w:color w:val="auto"/>
          <w:sz w:val="32"/>
          <w:szCs w:val="32"/>
          <w:lang w:eastAsia="zh-CN"/>
        </w:rPr>
        <w:t>开始</w:t>
      </w:r>
      <w:r>
        <w:rPr>
          <w:rFonts w:hint="default" w:ascii="Times New Roman" w:hAnsi="Times New Roman" w:eastAsia="方正仿宋_GBK" w:cs="Times New Roman"/>
          <w:color w:val="auto"/>
          <w:sz w:val="32"/>
          <w:szCs w:val="32"/>
        </w:rPr>
        <w:t>编制《</w:t>
      </w:r>
      <w:r>
        <w:rPr>
          <w:rFonts w:hint="eastAsia" w:ascii="Times New Roman" w:hAnsi="Times New Roman" w:eastAsia="方正仿宋_GBK" w:cs="Times New Roman"/>
          <w:color w:val="auto"/>
          <w:sz w:val="32"/>
          <w:szCs w:val="32"/>
          <w:lang w:eastAsia="zh-CN"/>
        </w:rPr>
        <w:t>景洪大渡岗猛胜加油站</w:t>
      </w:r>
      <w:r>
        <w:rPr>
          <w:rFonts w:hint="default" w:ascii="Times New Roman" w:hAnsi="Times New Roman" w:eastAsia="方正仿宋_GBK" w:cs="Times New Roman"/>
          <w:color w:val="auto"/>
          <w:sz w:val="32"/>
          <w:szCs w:val="32"/>
        </w:rPr>
        <w:t>突发环境事件应急预案》</w:t>
      </w:r>
      <w:r>
        <w:rPr>
          <w:rFonts w:hint="eastAsia" w:ascii="Times New Roman" w:hAnsi="Times New Roman" w:eastAsia="方正仿宋_GBK" w:cs="Times New Roman"/>
          <w:color w:val="auto"/>
          <w:sz w:val="32"/>
          <w:szCs w:val="32"/>
          <w:lang w:eastAsia="zh-CN"/>
        </w:rPr>
        <w:t>（以下简称《预案》）</w:t>
      </w:r>
      <w:r>
        <w:rPr>
          <w:rFonts w:hint="eastAsia" w:ascii="Times New Roman" w:hAnsi="Times New Roman" w:eastAsia="方正仿宋_GBK" w:cs="Times New Roman"/>
          <w:color w:val="auto"/>
          <w:sz w:val="32"/>
          <w:szCs w:val="32"/>
          <w:lang w:val="en-US" w:eastAsia="zh-CN"/>
        </w:rPr>
        <w:t>，2023年9月《预案》编制完成</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现</w:t>
      </w:r>
      <w:r>
        <w:rPr>
          <w:rFonts w:hint="default" w:ascii="Times New Roman" w:hAnsi="Times New Roman" w:eastAsia="方正仿宋_GBK" w:cs="Times New Roman"/>
          <w:b w:val="0"/>
          <w:i w:val="0"/>
          <w:caps w:val="0"/>
          <w:color w:val="auto"/>
          <w:spacing w:val="0"/>
          <w:kern w:val="0"/>
          <w:sz w:val="32"/>
          <w:szCs w:val="32"/>
          <w:shd w:val="clear" w:fill="FFFFFF"/>
          <w:lang w:val="en-US" w:eastAsia="zh-CN" w:bidi="ar"/>
        </w:rPr>
        <w:t>向公众发布公告，内容如下：</w:t>
      </w:r>
    </w:p>
    <w:p>
      <w:pPr>
        <w:keepNext w:val="0"/>
        <w:keepLines w:val="0"/>
        <w:pageBreakBefore w:val="0"/>
        <w:widowControl/>
        <w:suppressLineNumbers w:val="0"/>
        <w:shd w:val="clear" w:fill="FFFFFF"/>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黑体_GBK" w:hAnsi="方正黑体_GBK" w:eastAsia="方正黑体_GBK" w:cs="方正黑体_GBK"/>
          <w:b w:val="0"/>
          <w:bCs w:val="0"/>
          <w:i w:val="0"/>
          <w:caps w:val="0"/>
          <w:color w:val="auto"/>
          <w:spacing w:val="0"/>
          <w:sz w:val="32"/>
          <w:szCs w:val="32"/>
        </w:rPr>
      </w:pPr>
      <w:r>
        <w:rPr>
          <w:rFonts w:hint="eastAsia" w:ascii="方正黑体_GBK" w:hAnsi="方正黑体_GBK" w:eastAsia="方正黑体_GBK" w:cs="方正黑体_GBK"/>
          <w:b w:val="0"/>
          <w:bCs w:val="0"/>
          <w:i w:val="0"/>
          <w:caps w:val="0"/>
          <w:color w:val="auto"/>
          <w:spacing w:val="0"/>
          <w:kern w:val="0"/>
          <w:sz w:val="32"/>
          <w:szCs w:val="32"/>
          <w:shd w:val="clear" w:fill="FFFFFF"/>
          <w:lang w:val="en-US" w:eastAsia="zh-CN" w:bidi="ar"/>
        </w:rPr>
        <w:t>一、企业简况</w:t>
      </w:r>
    </w:p>
    <w:p>
      <w:pPr>
        <w:keepNext w:val="0"/>
        <w:keepLines w:val="0"/>
        <w:pageBreakBefore w:val="0"/>
        <w:widowControl/>
        <w:suppressLineNumbers w:val="0"/>
        <w:shd w:val="clear" w:fill="FFFFFF"/>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i w:val="0"/>
          <w:caps w:val="0"/>
          <w:color w:val="auto"/>
          <w:spacing w:val="0"/>
          <w:kern w:val="0"/>
          <w:sz w:val="32"/>
          <w:szCs w:val="32"/>
          <w:shd w:val="clear" w:fill="FFFFFF"/>
          <w:lang w:val="en-US" w:eastAsia="zh-CN" w:bidi="ar"/>
        </w:rPr>
      </w:pPr>
      <w:r>
        <w:rPr>
          <w:rFonts w:hint="default" w:ascii="Times New Roman" w:hAnsi="Times New Roman" w:eastAsia="方正仿宋_GBK" w:cs="Times New Roman"/>
          <w:b w:val="0"/>
          <w:i w:val="0"/>
          <w:caps w:val="0"/>
          <w:color w:val="auto"/>
          <w:spacing w:val="0"/>
          <w:kern w:val="0"/>
          <w:sz w:val="32"/>
          <w:szCs w:val="32"/>
          <w:shd w:val="clear" w:fill="FFFFFF"/>
          <w:lang w:val="en-US" w:eastAsia="zh-CN" w:bidi="ar"/>
        </w:rPr>
        <w:t>名称：</w:t>
      </w:r>
      <w:r>
        <w:rPr>
          <w:rFonts w:hint="eastAsia" w:ascii="Times New Roman" w:hAnsi="Times New Roman" w:eastAsia="方正仿宋_GBK" w:cs="Times New Roman"/>
          <w:color w:val="auto"/>
          <w:sz w:val="32"/>
          <w:szCs w:val="32"/>
          <w:lang w:eastAsia="zh-CN"/>
        </w:rPr>
        <w:t>景洪大渡岗猛胜加油站</w:t>
      </w:r>
    </w:p>
    <w:p>
      <w:pPr>
        <w:keepNext w:val="0"/>
        <w:keepLines w:val="0"/>
        <w:pageBreakBefore w:val="0"/>
        <w:widowControl/>
        <w:suppressLineNumbers w:val="0"/>
        <w:shd w:val="clear" w:fill="FFFFFF"/>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i w:val="0"/>
          <w:caps w:val="0"/>
          <w:color w:val="auto"/>
          <w:spacing w:val="0"/>
          <w:kern w:val="0"/>
          <w:sz w:val="32"/>
          <w:szCs w:val="32"/>
          <w:shd w:val="clear" w:fill="FFFFFF"/>
          <w:lang w:val="en-US" w:eastAsia="zh-CN" w:bidi="ar"/>
        </w:rPr>
      </w:pPr>
      <w:r>
        <w:rPr>
          <w:rFonts w:hint="default" w:ascii="Times New Roman" w:hAnsi="Times New Roman" w:eastAsia="方正仿宋_GBK" w:cs="Times New Roman"/>
          <w:b w:val="0"/>
          <w:i w:val="0"/>
          <w:caps w:val="0"/>
          <w:color w:val="auto"/>
          <w:spacing w:val="0"/>
          <w:kern w:val="0"/>
          <w:sz w:val="32"/>
          <w:szCs w:val="32"/>
          <w:shd w:val="clear" w:fill="FFFFFF"/>
          <w:lang w:val="en-US" w:eastAsia="zh-CN" w:bidi="ar"/>
        </w:rPr>
        <w:t>地点：云南省西双版纳州景洪市大渡岗乡大荒坝，地理坐标为东经100.887471°，北纬22.319803°</w:t>
      </w:r>
    </w:p>
    <w:p>
      <w:pPr>
        <w:keepNext w:val="0"/>
        <w:keepLines w:val="0"/>
        <w:pageBreakBefore w:val="0"/>
        <w:widowControl/>
        <w:suppressLineNumbers w:val="0"/>
        <w:shd w:val="clear" w:fill="FFFFFF"/>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楷体_GBK" w:cs="Times New Roman"/>
          <w:b/>
          <w:bCs/>
          <w:i w:val="0"/>
          <w:caps w:val="0"/>
          <w:color w:val="auto"/>
          <w:spacing w:val="0"/>
          <w:sz w:val="32"/>
          <w:szCs w:val="32"/>
        </w:rPr>
      </w:pPr>
      <w:r>
        <w:rPr>
          <w:rFonts w:hint="eastAsia" w:ascii="方正黑体_GBK" w:hAnsi="方正黑体_GBK" w:eastAsia="方正黑体_GBK" w:cs="方正黑体_GBK"/>
          <w:b w:val="0"/>
          <w:bCs w:val="0"/>
          <w:i w:val="0"/>
          <w:caps w:val="0"/>
          <w:color w:val="auto"/>
          <w:spacing w:val="0"/>
          <w:kern w:val="0"/>
          <w:sz w:val="32"/>
          <w:szCs w:val="32"/>
          <w:shd w:val="clear" w:fill="FFFFFF"/>
          <w:lang w:val="en-US" w:eastAsia="zh-CN" w:bidi="ar"/>
        </w:rPr>
        <w:t>二、</w:t>
      </w:r>
      <w:r>
        <w:rPr>
          <w:rFonts w:hint="default" w:ascii="方正黑体_GBK" w:hAnsi="方正黑体_GBK" w:eastAsia="方正黑体_GBK" w:cs="方正黑体_GBK"/>
          <w:b w:val="0"/>
          <w:bCs w:val="0"/>
          <w:i w:val="0"/>
          <w:caps w:val="0"/>
          <w:color w:val="auto"/>
          <w:spacing w:val="0"/>
          <w:kern w:val="0"/>
          <w:sz w:val="32"/>
          <w:szCs w:val="32"/>
          <w:shd w:val="clear" w:fill="FFFFFF"/>
          <w:lang w:val="en-US" w:eastAsia="zh-CN" w:bidi="ar"/>
        </w:rPr>
        <w:t>应急预案编制主要联系人及联系方式</w:t>
      </w:r>
    </w:p>
    <w:p>
      <w:pPr>
        <w:keepNext w:val="0"/>
        <w:keepLines w:val="0"/>
        <w:pageBreakBefore w:val="0"/>
        <w:widowControl/>
        <w:suppressLineNumbers w:val="0"/>
        <w:shd w:val="clear" w:fill="FFFFFF"/>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Times New Roman" w:hAnsi="Times New Roman" w:eastAsia="方正仿宋_GBK" w:cs="Times New Roman"/>
          <w:b w:val="0"/>
          <w:i w:val="0"/>
          <w:caps w:val="0"/>
          <w:color w:val="auto"/>
          <w:spacing w:val="0"/>
          <w:kern w:val="0"/>
          <w:sz w:val="32"/>
          <w:szCs w:val="32"/>
          <w:shd w:val="clear" w:fill="FFFFFF"/>
          <w:lang w:val="en-US" w:eastAsia="zh-CN" w:bidi="ar"/>
        </w:rPr>
      </w:pPr>
      <w:r>
        <w:rPr>
          <w:rFonts w:hint="default" w:ascii="Times New Roman" w:hAnsi="Times New Roman" w:eastAsia="方正仿宋_GBK" w:cs="Times New Roman"/>
          <w:b w:val="0"/>
          <w:i w:val="0"/>
          <w:caps w:val="0"/>
          <w:color w:val="auto"/>
          <w:spacing w:val="0"/>
          <w:kern w:val="0"/>
          <w:sz w:val="32"/>
          <w:szCs w:val="32"/>
          <w:shd w:val="clear" w:fill="FFFFFF"/>
          <w:lang w:val="en-US" w:eastAsia="zh-CN" w:bidi="ar"/>
        </w:rPr>
        <w:t>联系 人：张孝彪</w:t>
      </w:r>
    </w:p>
    <w:p>
      <w:pPr>
        <w:keepNext w:val="0"/>
        <w:keepLines w:val="0"/>
        <w:pageBreakBefore w:val="0"/>
        <w:widowControl/>
        <w:suppressLineNumbers w:val="0"/>
        <w:shd w:val="clear" w:fill="FFFFFF"/>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i w:val="0"/>
          <w:caps w:val="0"/>
          <w:color w:val="auto"/>
          <w:spacing w:val="0"/>
          <w:kern w:val="0"/>
          <w:sz w:val="32"/>
          <w:szCs w:val="32"/>
          <w:shd w:val="clear" w:fill="FFFFFF"/>
          <w:lang w:val="en-US" w:eastAsia="zh-CN" w:bidi="ar"/>
        </w:rPr>
      </w:pPr>
      <w:r>
        <w:rPr>
          <w:rFonts w:hint="default" w:ascii="Times New Roman" w:hAnsi="Times New Roman" w:eastAsia="方正仿宋_GBK" w:cs="Times New Roman"/>
          <w:b w:val="0"/>
          <w:i w:val="0"/>
          <w:caps w:val="0"/>
          <w:color w:val="auto"/>
          <w:spacing w:val="0"/>
          <w:kern w:val="0"/>
          <w:sz w:val="32"/>
          <w:szCs w:val="32"/>
          <w:shd w:val="clear" w:fill="FFFFFF"/>
          <w:lang w:val="en-US" w:eastAsia="zh-CN" w:bidi="ar"/>
        </w:rPr>
        <w:t>联系电话：13578158428</w:t>
      </w:r>
    </w:p>
    <w:p>
      <w:pPr>
        <w:keepNext w:val="0"/>
        <w:keepLines w:val="0"/>
        <w:pageBreakBefore w:val="0"/>
        <w:widowControl/>
        <w:suppressLineNumbers w:val="0"/>
        <w:shd w:val="clear" w:fill="FFFFFF"/>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方正黑体_GBK" w:hAnsi="方正黑体_GBK" w:eastAsia="方正黑体_GBK" w:cs="方正黑体_GBK"/>
          <w:b w:val="0"/>
          <w:bCs w:val="0"/>
          <w:i w:val="0"/>
          <w:caps w:val="0"/>
          <w:color w:val="auto"/>
          <w:spacing w:val="0"/>
          <w:kern w:val="0"/>
          <w:sz w:val="32"/>
          <w:szCs w:val="32"/>
          <w:shd w:val="clear" w:fill="FFFFFF"/>
          <w:lang w:val="en-US" w:eastAsia="zh-CN" w:bidi="ar"/>
        </w:rPr>
      </w:pPr>
      <w:r>
        <w:rPr>
          <w:rFonts w:hint="eastAsia" w:ascii="方正黑体_GBK" w:hAnsi="方正黑体_GBK" w:eastAsia="方正黑体_GBK" w:cs="方正黑体_GBK"/>
          <w:b w:val="0"/>
          <w:bCs w:val="0"/>
          <w:i w:val="0"/>
          <w:caps w:val="0"/>
          <w:color w:val="auto"/>
          <w:spacing w:val="0"/>
          <w:kern w:val="0"/>
          <w:sz w:val="32"/>
          <w:szCs w:val="32"/>
          <w:shd w:val="clear" w:fill="FFFFFF"/>
          <w:lang w:val="en-US" w:eastAsia="zh-CN" w:bidi="ar"/>
        </w:rPr>
        <w:t>三、</w:t>
      </w:r>
      <w:r>
        <w:rPr>
          <w:rFonts w:hint="default" w:ascii="方正黑体_GBK" w:hAnsi="方正黑体_GBK" w:eastAsia="方正黑体_GBK" w:cs="方正黑体_GBK"/>
          <w:b w:val="0"/>
          <w:bCs w:val="0"/>
          <w:i w:val="0"/>
          <w:caps w:val="0"/>
          <w:color w:val="auto"/>
          <w:spacing w:val="0"/>
          <w:kern w:val="0"/>
          <w:sz w:val="32"/>
          <w:szCs w:val="32"/>
          <w:shd w:val="clear" w:fill="FFFFFF"/>
          <w:lang w:val="en-US" w:eastAsia="zh-CN" w:bidi="ar"/>
        </w:rPr>
        <w:t>突发环境事件应急预案工作程序</w:t>
      </w:r>
    </w:p>
    <w:p>
      <w:pPr>
        <w:keepNext w:val="0"/>
        <w:keepLines w:val="0"/>
        <w:pageBreakBefore w:val="0"/>
        <w:widowControl/>
        <w:suppressLineNumbers w:val="0"/>
        <w:shd w:val="clear" w:fill="FFFFFF"/>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i w:val="0"/>
          <w:caps w:val="0"/>
          <w:color w:val="auto"/>
          <w:spacing w:val="0"/>
          <w:kern w:val="0"/>
          <w:sz w:val="32"/>
          <w:szCs w:val="32"/>
          <w:shd w:val="clear" w:fill="FFFFFF"/>
          <w:lang w:val="en-US" w:eastAsia="zh-CN" w:bidi="ar"/>
        </w:rPr>
      </w:pPr>
      <w:r>
        <w:rPr>
          <w:rFonts w:hint="default" w:ascii="Times New Roman" w:hAnsi="Times New Roman" w:eastAsia="方正仿宋_GBK" w:cs="Times New Roman"/>
          <w:b w:val="0"/>
          <w:i w:val="0"/>
          <w:caps w:val="0"/>
          <w:color w:val="auto"/>
          <w:spacing w:val="0"/>
          <w:kern w:val="0"/>
          <w:sz w:val="32"/>
          <w:szCs w:val="32"/>
          <w:shd w:val="clear" w:fill="FFFFFF"/>
          <w:lang w:val="en-US" w:eastAsia="zh-CN" w:bidi="ar"/>
        </w:rPr>
        <w:t>通过分析</w:t>
      </w:r>
      <w:r>
        <w:rPr>
          <w:rFonts w:hint="eastAsia" w:ascii="Times New Roman" w:hAnsi="Times New Roman" w:eastAsia="方正仿宋_GBK" w:cs="Times New Roman"/>
          <w:color w:val="auto"/>
          <w:sz w:val="32"/>
          <w:szCs w:val="32"/>
          <w:lang w:eastAsia="zh-CN"/>
        </w:rPr>
        <w:t>景洪大渡岗猛胜加油站</w:t>
      </w:r>
      <w:r>
        <w:rPr>
          <w:rFonts w:hint="default" w:ascii="Times New Roman" w:hAnsi="Times New Roman" w:eastAsia="方正仿宋_GBK" w:cs="Times New Roman"/>
          <w:b w:val="0"/>
          <w:i w:val="0"/>
          <w:caps w:val="0"/>
          <w:color w:val="auto"/>
          <w:spacing w:val="0"/>
          <w:kern w:val="0"/>
          <w:sz w:val="32"/>
          <w:szCs w:val="32"/>
          <w:shd w:val="clear" w:fill="FFFFFF"/>
          <w:lang w:val="en-US" w:eastAsia="zh-CN" w:bidi="ar"/>
        </w:rPr>
        <w:t>可能导致环保事件的重大危险源与风险，建立预警机制，确定组织机构、人员配置、应急原则和应急措施，为应急处置提供依据和准备。</w:t>
      </w:r>
    </w:p>
    <w:p>
      <w:pPr>
        <w:keepNext w:val="0"/>
        <w:keepLines w:val="0"/>
        <w:pageBreakBefore w:val="0"/>
        <w:widowControl/>
        <w:suppressLineNumbers w:val="0"/>
        <w:shd w:val="clear" w:fill="FFFFFF"/>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i w:val="0"/>
          <w:caps w:val="0"/>
          <w:color w:val="auto"/>
          <w:spacing w:val="0"/>
          <w:sz w:val="32"/>
          <w:szCs w:val="32"/>
        </w:rPr>
      </w:pPr>
      <w:r>
        <w:rPr>
          <w:rFonts w:hint="default" w:ascii="Times New Roman" w:hAnsi="Times New Roman" w:eastAsia="方正仿宋_GBK" w:cs="Times New Roman"/>
          <w:b w:val="0"/>
          <w:i w:val="0"/>
          <w:caps w:val="0"/>
          <w:color w:val="auto"/>
          <w:spacing w:val="0"/>
          <w:kern w:val="0"/>
          <w:sz w:val="32"/>
          <w:szCs w:val="32"/>
          <w:shd w:val="clear" w:fill="FFFFFF"/>
          <w:lang w:val="en-US" w:eastAsia="zh-CN" w:bidi="ar"/>
        </w:rPr>
        <w:t>《预案》由</w:t>
      </w:r>
      <w:r>
        <w:rPr>
          <w:rFonts w:hint="eastAsia" w:ascii="Times New Roman" w:hAnsi="Times New Roman" w:eastAsia="方正仿宋_GBK" w:cs="Times New Roman"/>
          <w:b w:val="0"/>
          <w:i w:val="0"/>
          <w:caps w:val="0"/>
          <w:color w:val="auto"/>
          <w:spacing w:val="0"/>
          <w:kern w:val="0"/>
          <w:sz w:val="32"/>
          <w:szCs w:val="32"/>
          <w:shd w:val="clear" w:fill="FFFFFF"/>
          <w:lang w:val="en-US" w:eastAsia="zh-CN" w:bidi="ar"/>
        </w:rPr>
        <w:t>总则</w:t>
      </w:r>
      <w:r>
        <w:rPr>
          <w:rFonts w:hint="default" w:ascii="Times New Roman" w:hAnsi="Times New Roman" w:eastAsia="方正仿宋_GBK" w:cs="Times New Roman"/>
          <w:b w:val="0"/>
          <w:i w:val="0"/>
          <w:caps w:val="0"/>
          <w:color w:val="auto"/>
          <w:spacing w:val="0"/>
          <w:kern w:val="0"/>
          <w:sz w:val="32"/>
          <w:szCs w:val="32"/>
          <w:shd w:val="clear" w:fill="FFFFFF"/>
          <w:lang w:val="en-US" w:eastAsia="zh-CN" w:bidi="ar"/>
        </w:rPr>
        <w:t>、</w:t>
      </w:r>
      <w:r>
        <w:rPr>
          <w:rFonts w:hint="eastAsia" w:ascii="Times New Roman" w:hAnsi="Times New Roman" w:eastAsia="方正仿宋_GBK" w:cs="Times New Roman"/>
          <w:b w:val="0"/>
          <w:i w:val="0"/>
          <w:caps w:val="0"/>
          <w:color w:val="auto"/>
          <w:spacing w:val="0"/>
          <w:kern w:val="0"/>
          <w:sz w:val="32"/>
          <w:szCs w:val="32"/>
          <w:shd w:val="clear" w:fill="FFFFFF"/>
          <w:lang w:val="en-US" w:eastAsia="zh-CN" w:bidi="ar"/>
        </w:rPr>
        <w:t>基本情况</w:t>
      </w:r>
      <w:r>
        <w:rPr>
          <w:rFonts w:hint="default" w:ascii="Times New Roman" w:hAnsi="Times New Roman" w:eastAsia="方正仿宋_GBK" w:cs="Times New Roman"/>
          <w:b w:val="0"/>
          <w:i w:val="0"/>
          <w:caps w:val="0"/>
          <w:color w:val="auto"/>
          <w:spacing w:val="0"/>
          <w:kern w:val="0"/>
          <w:sz w:val="32"/>
          <w:szCs w:val="32"/>
          <w:shd w:val="clear" w:fill="FFFFFF"/>
          <w:lang w:val="en-US" w:eastAsia="zh-CN" w:bidi="ar"/>
        </w:rPr>
        <w:t>、环境风险源及环境风险评价、组织机构</w:t>
      </w:r>
      <w:r>
        <w:rPr>
          <w:rFonts w:hint="eastAsia" w:ascii="Times New Roman" w:hAnsi="Times New Roman" w:eastAsia="方正仿宋_GBK" w:cs="Times New Roman"/>
          <w:b w:val="0"/>
          <w:i w:val="0"/>
          <w:caps w:val="0"/>
          <w:color w:val="auto"/>
          <w:spacing w:val="0"/>
          <w:kern w:val="0"/>
          <w:sz w:val="32"/>
          <w:szCs w:val="32"/>
          <w:shd w:val="clear" w:fill="FFFFFF"/>
          <w:lang w:val="en-US" w:eastAsia="zh-CN" w:bidi="ar"/>
        </w:rPr>
        <w:t>及</w:t>
      </w:r>
      <w:r>
        <w:rPr>
          <w:rFonts w:hint="default" w:ascii="Times New Roman" w:hAnsi="Times New Roman" w:eastAsia="方正仿宋_GBK" w:cs="Times New Roman"/>
          <w:b w:val="0"/>
          <w:i w:val="0"/>
          <w:caps w:val="0"/>
          <w:color w:val="auto"/>
          <w:spacing w:val="0"/>
          <w:kern w:val="0"/>
          <w:sz w:val="32"/>
          <w:szCs w:val="32"/>
          <w:shd w:val="clear" w:fill="FFFFFF"/>
          <w:lang w:val="en-US" w:eastAsia="zh-CN" w:bidi="ar"/>
        </w:rPr>
        <w:t>职责、预防与预警、信息报告与通报、应急响应与措施、后期处置、培训与演练、保障措施、奖惩、预案的评审、备案、发布和更新、预案的实施和生效时间、附则术语和定义、附件及附图等15个部分构成。</w:t>
      </w:r>
    </w:p>
    <w:p>
      <w:pPr>
        <w:keepNext w:val="0"/>
        <w:keepLines w:val="0"/>
        <w:pageBreakBefore w:val="0"/>
        <w:widowControl/>
        <w:suppressLineNumbers w:val="0"/>
        <w:shd w:val="clear" w:fill="FFFFFF"/>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楷体_GBK" w:cs="Times New Roman"/>
          <w:b/>
          <w:bCs/>
          <w:i w:val="0"/>
          <w:caps w:val="0"/>
          <w:color w:val="auto"/>
          <w:spacing w:val="0"/>
          <w:sz w:val="32"/>
          <w:szCs w:val="32"/>
        </w:rPr>
      </w:pPr>
      <w:r>
        <w:rPr>
          <w:rFonts w:hint="eastAsia" w:ascii="方正黑体_GBK" w:hAnsi="方正黑体_GBK" w:eastAsia="方正黑体_GBK" w:cs="方正黑体_GBK"/>
          <w:b w:val="0"/>
          <w:bCs w:val="0"/>
          <w:i w:val="0"/>
          <w:caps w:val="0"/>
          <w:color w:val="auto"/>
          <w:spacing w:val="0"/>
          <w:kern w:val="0"/>
          <w:sz w:val="32"/>
          <w:szCs w:val="32"/>
          <w:shd w:val="clear" w:fill="FFFFFF"/>
          <w:lang w:val="en-US" w:eastAsia="zh-CN" w:bidi="ar"/>
        </w:rPr>
        <w:t>四、</w:t>
      </w:r>
      <w:r>
        <w:rPr>
          <w:rFonts w:hint="default" w:ascii="方正黑体_GBK" w:hAnsi="方正黑体_GBK" w:eastAsia="方正黑体_GBK" w:cs="方正黑体_GBK"/>
          <w:b w:val="0"/>
          <w:bCs w:val="0"/>
          <w:i w:val="0"/>
          <w:caps w:val="0"/>
          <w:color w:val="auto"/>
          <w:spacing w:val="0"/>
          <w:kern w:val="0"/>
          <w:sz w:val="32"/>
          <w:szCs w:val="32"/>
          <w:shd w:val="clear" w:fill="FFFFFF"/>
          <w:lang w:val="en-US" w:eastAsia="zh-CN" w:bidi="ar"/>
        </w:rPr>
        <w:t>征求意见方式</w:t>
      </w:r>
    </w:p>
    <w:p>
      <w:pPr>
        <w:keepNext w:val="0"/>
        <w:keepLines w:val="0"/>
        <w:pageBreakBefore w:val="0"/>
        <w:widowControl/>
        <w:suppressLineNumbers w:val="0"/>
        <w:shd w:val="clear" w:fill="FFFFFF"/>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i w:val="0"/>
          <w:caps w:val="0"/>
          <w:color w:val="auto"/>
          <w:spacing w:val="0"/>
          <w:sz w:val="32"/>
          <w:szCs w:val="32"/>
        </w:rPr>
      </w:pPr>
      <w:r>
        <w:rPr>
          <w:rFonts w:hint="default" w:ascii="Times New Roman" w:hAnsi="Times New Roman" w:eastAsia="方正仿宋_GBK" w:cs="Times New Roman"/>
          <w:b w:val="0"/>
          <w:i w:val="0"/>
          <w:caps w:val="0"/>
          <w:color w:val="auto"/>
          <w:spacing w:val="0"/>
          <w:kern w:val="0"/>
          <w:sz w:val="32"/>
          <w:szCs w:val="32"/>
          <w:shd w:val="clear" w:fill="FFFFFF"/>
          <w:lang w:val="en-US" w:eastAsia="zh-CN" w:bidi="ar"/>
        </w:rPr>
        <w:t>在本次信息公示后，公众可通过电话（联系方式见上）、面谈（地址见上）等方式发表关于该应急预案的意见看法。在企业运营期间，公众仍可以通过网站、电话、信函或者面谈等方式向</w:t>
      </w:r>
      <w:r>
        <w:rPr>
          <w:rFonts w:hint="eastAsia" w:ascii="Times New Roman" w:hAnsi="Times New Roman" w:eastAsia="方正仿宋_GBK" w:cs="Times New Roman"/>
          <w:color w:val="auto"/>
          <w:sz w:val="32"/>
          <w:szCs w:val="32"/>
          <w:lang w:eastAsia="zh-CN"/>
        </w:rPr>
        <w:t>景洪大渡岗猛胜加油站</w:t>
      </w:r>
      <w:r>
        <w:rPr>
          <w:rFonts w:hint="default" w:ascii="Times New Roman" w:hAnsi="Times New Roman" w:eastAsia="方正仿宋_GBK" w:cs="Times New Roman"/>
          <w:b w:val="0"/>
          <w:i w:val="0"/>
          <w:caps w:val="0"/>
          <w:color w:val="auto"/>
          <w:spacing w:val="0"/>
          <w:kern w:val="0"/>
          <w:sz w:val="32"/>
          <w:szCs w:val="32"/>
          <w:shd w:val="clear" w:fill="FFFFFF"/>
          <w:lang w:val="en-US" w:eastAsia="zh-CN" w:bidi="ar"/>
        </w:rPr>
        <w:t>提出宝贵意见。</w:t>
      </w:r>
    </w:p>
    <w:p>
      <w:pPr>
        <w:keepNext w:val="0"/>
        <w:keepLines w:val="0"/>
        <w:pageBreakBefore w:val="0"/>
        <w:widowControl/>
        <w:suppressLineNumbers w:val="0"/>
        <w:shd w:val="clear" w:fill="FFFFFF"/>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方正黑体_GBK" w:hAnsi="方正黑体_GBK" w:eastAsia="方正黑体_GBK" w:cs="方正黑体_GBK"/>
          <w:b w:val="0"/>
          <w:bCs w:val="0"/>
          <w:i w:val="0"/>
          <w:caps w:val="0"/>
          <w:color w:val="auto"/>
          <w:spacing w:val="0"/>
          <w:kern w:val="0"/>
          <w:sz w:val="32"/>
          <w:szCs w:val="32"/>
          <w:shd w:val="clear" w:fill="FFFFFF"/>
          <w:lang w:val="en-US" w:eastAsia="zh-CN" w:bidi="ar"/>
        </w:rPr>
      </w:pPr>
      <w:r>
        <w:rPr>
          <w:rFonts w:hint="eastAsia" w:ascii="方正黑体_GBK" w:hAnsi="方正黑体_GBK" w:eastAsia="方正黑体_GBK" w:cs="方正黑体_GBK"/>
          <w:b w:val="0"/>
          <w:bCs w:val="0"/>
          <w:i w:val="0"/>
          <w:caps w:val="0"/>
          <w:color w:val="auto"/>
          <w:spacing w:val="0"/>
          <w:kern w:val="0"/>
          <w:sz w:val="32"/>
          <w:szCs w:val="32"/>
          <w:shd w:val="clear" w:fill="FFFFFF"/>
          <w:lang w:val="en-US" w:eastAsia="zh-CN" w:bidi="ar"/>
        </w:rPr>
        <w:t>五、</w:t>
      </w:r>
      <w:r>
        <w:rPr>
          <w:rFonts w:hint="default" w:ascii="方正黑体_GBK" w:hAnsi="方正黑体_GBK" w:eastAsia="方正黑体_GBK" w:cs="方正黑体_GBK"/>
          <w:b w:val="0"/>
          <w:bCs w:val="0"/>
          <w:i w:val="0"/>
          <w:caps w:val="0"/>
          <w:color w:val="auto"/>
          <w:spacing w:val="0"/>
          <w:kern w:val="0"/>
          <w:sz w:val="32"/>
          <w:szCs w:val="32"/>
          <w:shd w:val="clear" w:fill="FFFFFF"/>
          <w:lang w:val="en-US" w:eastAsia="zh-CN" w:bidi="ar"/>
        </w:rPr>
        <w:t>公示时间</w:t>
      </w:r>
    </w:p>
    <w:p>
      <w:pPr>
        <w:keepNext w:val="0"/>
        <w:keepLines w:val="0"/>
        <w:pageBreakBefore w:val="0"/>
        <w:widowControl/>
        <w:suppressLineNumbers w:val="0"/>
        <w:shd w:val="clear" w:fill="FFFFFF"/>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i w:val="0"/>
          <w:caps w:val="0"/>
          <w:color w:val="auto"/>
          <w:spacing w:val="0"/>
          <w:kern w:val="0"/>
          <w:sz w:val="32"/>
          <w:szCs w:val="32"/>
          <w:shd w:val="clear" w:fill="FFFFFF"/>
          <w:lang w:val="en-US" w:eastAsia="zh-CN" w:bidi="ar"/>
        </w:rPr>
      </w:pPr>
      <w:r>
        <w:rPr>
          <w:rFonts w:hint="default" w:ascii="Times New Roman" w:hAnsi="Times New Roman" w:eastAsia="方正仿宋_GBK" w:cs="Times New Roman"/>
          <w:b w:val="0"/>
          <w:i w:val="0"/>
          <w:caps w:val="0"/>
          <w:color w:val="auto"/>
          <w:spacing w:val="0"/>
          <w:kern w:val="0"/>
          <w:sz w:val="32"/>
          <w:szCs w:val="32"/>
          <w:shd w:val="clear" w:fill="FFFFFF"/>
          <w:lang w:val="en-US" w:eastAsia="zh-CN" w:bidi="ar"/>
        </w:rPr>
        <w:t>本次公示时间：自公示之日起7个工作日。</w:t>
      </w:r>
    </w:p>
    <w:p>
      <w:pPr>
        <w:pStyle w:val="3"/>
        <w:rPr>
          <w:rFonts w:hint="default"/>
          <w:lang w:val="en-US" w:eastAsia="zh-CN"/>
        </w:rPr>
      </w:pPr>
    </w:p>
    <w:p>
      <w:pPr>
        <w:pStyle w:val="3"/>
        <w:rPr>
          <w:rFonts w:hint="default"/>
          <w:lang w:val="en-US" w:eastAsia="zh-CN"/>
        </w:rPr>
      </w:pPr>
    </w:p>
    <w:p>
      <w:pPr>
        <w:keepNext w:val="0"/>
        <w:keepLines w:val="0"/>
        <w:pageBreakBefore w:val="0"/>
        <w:widowControl/>
        <w:suppressLineNumbers w:val="0"/>
        <w:shd w:val="clear" w:fill="FFFFFF"/>
        <w:kinsoku/>
        <w:wordWrap/>
        <w:overflowPunct/>
        <w:topLinePunct w:val="0"/>
        <w:autoSpaceDE/>
        <w:autoSpaceDN/>
        <w:bidi w:val="0"/>
        <w:adjustRightInd/>
        <w:snapToGrid/>
        <w:spacing w:line="600" w:lineRule="exact"/>
        <w:ind w:left="1598" w:leftChars="304" w:right="0" w:rightChars="0" w:hanging="960" w:hangingChars="300"/>
        <w:jc w:val="both"/>
        <w:textAlignment w:val="auto"/>
        <w:outlineLvl w:val="9"/>
        <w:rPr>
          <w:rFonts w:hint="default" w:ascii="Times New Roman" w:hAnsi="Times New Roman" w:eastAsia="方正仿宋_GBK" w:cs="Times New Roman"/>
          <w:color w:val="auto"/>
          <w:sz w:val="32"/>
          <w:szCs w:val="32"/>
        </w:rPr>
      </w:pPr>
      <w:r>
        <w:rPr>
          <w:rFonts w:hint="eastAsia" w:ascii="方正黑体_GBK" w:hAnsi="方正黑体_GBK" w:eastAsia="方正黑体_GBK" w:cs="方正黑体_GBK"/>
          <w:b w:val="0"/>
          <w:i w:val="0"/>
          <w:caps w:val="0"/>
          <w:color w:val="auto"/>
          <w:spacing w:val="0"/>
          <w:kern w:val="0"/>
          <w:sz w:val="32"/>
          <w:szCs w:val="32"/>
          <w:shd w:val="clear" w:fill="FFFFFF"/>
          <w:lang w:val="en-US" w:eastAsia="zh-CN" w:bidi="ar"/>
        </w:rPr>
        <w:t>附件：</w:t>
      </w:r>
      <w:r>
        <w:rPr>
          <w:rFonts w:hint="eastAsia" w:ascii="Times New Roman" w:hAnsi="Times New Roman" w:eastAsia="方正仿宋_GBK" w:cs="Times New Roman"/>
          <w:color w:val="auto"/>
          <w:sz w:val="32"/>
          <w:szCs w:val="32"/>
          <w:lang w:eastAsia="zh-CN"/>
        </w:rPr>
        <w:t>景洪大渡岗猛胜加油站</w:t>
      </w:r>
      <w:r>
        <w:rPr>
          <w:rFonts w:hint="eastAsia" w:ascii="Times New Roman" w:hAnsi="Times New Roman" w:eastAsia="方正仿宋_GBK" w:cs="Times New Roman"/>
          <w:color w:val="auto"/>
          <w:sz w:val="32"/>
          <w:szCs w:val="32"/>
          <w:lang w:val="en-US" w:eastAsia="zh-CN"/>
        </w:rPr>
        <w:t>突发环境事件应急预案</w:t>
      </w:r>
    </w:p>
    <w:p>
      <w:pPr>
        <w:pStyle w:val="4"/>
        <w:rPr>
          <w:rFonts w:hint="default" w:ascii="Times New Roman" w:hAnsi="Times New Roman" w:eastAsia="方正仿宋_GBK" w:cs="Times New Roman"/>
          <w:color w:val="auto"/>
          <w:sz w:val="32"/>
          <w:szCs w:val="32"/>
        </w:rPr>
      </w:pPr>
    </w:p>
    <w:p>
      <w:pPr>
        <w:pStyle w:val="4"/>
        <w:rPr>
          <w:rFonts w:hint="default" w:ascii="Times New Roman" w:hAnsi="Times New Roman" w:eastAsia="方正仿宋_GBK" w:cs="Times New Roman"/>
          <w:color w:val="auto"/>
          <w:sz w:val="32"/>
          <w:szCs w:val="32"/>
        </w:rPr>
      </w:pPr>
    </w:p>
    <w:p>
      <w:pPr>
        <w:pStyle w:val="4"/>
        <w:rPr>
          <w:rFonts w:hint="default" w:ascii="Times New Roman" w:hAnsi="Times New Roman" w:eastAsia="方正仿宋_GBK" w:cs="Times New Roman"/>
          <w:color w:val="auto"/>
          <w:sz w:val="32"/>
          <w:szCs w:val="32"/>
        </w:rPr>
      </w:pPr>
    </w:p>
    <w:p>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right="0" w:rightChars="0" w:firstLine="640" w:firstLineChars="200"/>
        <w:jc w:val="right"/>
        <w:textAlignment w:val="auto"/>
        <w:outlineLvl w:val="9"/>
        <w:rPr>
          <w:rFonts w:hint="default" w:ascii="Times New Roman" w:hAnsi="Times New Roman" w:eastAsia="方正仿宋_GBK" w:cs="Times New Roman"/>
          <w:color w:val="auto"/>
          <w:sz w:val="32"/>
          <w:szCs w:val="32"/>
          <w:lang w:eastAsia="zh-CN"/>
        </w:rPr>
      </w:pPr>
      <w:r>
        <w:rPr>
          <w:rFonts w:hint="eastAsia" w:ascii="Times New Roman" w:hAnsi="Times New Roman" w:eastAsia="方正仿宋_GBK" w:cs="Times New Roman"/>
          <w:color w:val="auto"/>
          <w:sz w:val="32"/>
          <w:szCs w:val="32"/>
          <w:lang w:eastAsia="zh-CN"/>
        </w:rPr>
        <w:t>西双版纳州生态环境局</w:t>
      </w:r>
      <w:r>
        <w:rPr>
          <w:rFonts w:hint="default" w:ascii="Times New Roman" w:hAnsi="Times New Roman" w:eastAsia="方正仿宋_GBK" w:cs="Times New Roman"/>
          <w:color w:val="auto"/>
          <w:sz w:val="32"/>
          <w:szCs w:val="32"/>
          <w:lang w:eastAsia="zh-CN"/>
        </w:rPr>
        <w:t>景洪</w:t>
      </w:r>
      <w:r>
        <w:rPr>
          <w:rFonts w:hint="eastAsia" w:ascii="Times New Roman" w:hAnsi="Times New Roman" w:eastAsia="方正仿宋_GBK" w:cs="Times New Roman"/>
          <w:color w:val="auto"/>
          <w:sz w:val="32"/>
          <w:szCs w:val="32"/>
          <w:lang w:eastAsia="zh-CN"/>
        </w:rPr>
        <w:t>分</w:t>
      </w:r>
      <w:r>
        <w:rPr>
          <w:rFonts w:hint="default" w:ascii="Times New Roman" w:hAnsi="Times New Roman" w:eastAsia="方正仿宋_GBK" w:cs="Times New Roman"/>
          <w:color w:val="auto"/>
          <w:sz w:val="32"/>
          <w:szCs w:val="32"/>
          <w:lang w:eastAsia="zh-CN"/>
        </w:rPr>
        <w:t>局</w:t>
      </w:r>
    </w:p>
    <w:p>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right="0" w:rightChars="0" w:firstLine="640" w:firstLineChars="200"/>
        <w:jc w:val="center"/>
        <w:textAlignment w:val="auto"/>
        <w:outlineLvl w:val="9"/>
        <w:rPr>
          <w:rFonts w:hint="default"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lang w:val="en-US" w:eastAsia="zh-CN"/>
        </w:rPr>
        <w:t>20</w:t>
      </w:r>
      <w:r>
        <w:rPr>
          <w:rFonts w:hint="eastAsia" w:ascii="Times New Roman" w:hAnsi="Times New Roman" w:eastAsia="方正仿宋_GBK" w:cs="Times New Roman"/>
          <w:color w:val="auto"/>
          <w:sz w:val="32"/>
          <w:szCs w:val="32"/>
          <w:lang w:val="en-US" w:eastAsia="zh-CN"/>
        </w:rPr>
        <w:t>23</w:t>
      </w:r>
      <w:r>
        <w:rPr>
          <w:rFonts w:hint="default" w:ascii="Times New Roman" w:hAnsi="Times New Roman" w:eastAsia="方正仿宋_GBK" w:cs="Times New Roman"/>
          <w:color w:val="auto"/>
          <w:sz w:val="32"/>
          <w:szCs w:val="32"/>
          <w:lang w:val="en-US" w:eastAsia="zh-CN"/>
        </w:rPr>
        <w:t>年</w:t>
      </w:r>
      <w:r>
        <w:rPr>
          <w:rFonts w:hint="eastAsia" w:ascii="Times New Roman" w:hAnsi="Times New Roman" w:eastAsia="方正仿宋_GBK" w:cs="Times New Roman"/>
          <w:color w:val="auto"/>
          <w:sz w:val="32"/>
          <w:szCs w:val="32"/>
          <w:lang w:val="en-US" w:eastAsia="zh-CN"/>
        </w:rPr>
        <w:t>9</w:t>
      </w:r>
      <w:r>
        <w:rPr>
          <w:rFonts w:hint="default" w:ascii="Times New Roman" w:hAnsi="Times New Roman" w:eastAsia="方正仿宋_GBK" w:cs="Times New Roman"/>
          <w:color w:val="auto"/>
          <w:sz w:val="32"/>
          <w:szCs w:val="32"/>
          <w:lang w:val="en-US" w:eastAsia="zh-CN"/>
        </w:rPr>
        <w:t>月</w:t>
      </w:r>
      <w:r>
        <w:rPr>
          <w:rFonts w:hint="eastAsia" w:ascii="Times New Roman" w:hAnsi="Times New Roman" w:eastAsia="方正仿宋_GBK" w:cs="Times New Roman"/>
          <w:color w:val="auto"/>
          <w:sz w:val="32"/>
          <w:szCs w:val="32"/>
          <w:lang w:val="en-US" w:eastAsia="zh-CN"/>
        </w:rPr>
        <w:t>25</w:t>
      </w:r>
      <w:bookmarkStart w:id="0" w:name="_GoBack"/>
      <w:bookmarkEnd w:id="0"/>
      <w:r>
        <w:rPr>
          <w:rFonts w:hint="default" w:ascii="Times New Roman" w:hAnsi="Times New Roman" w:eastAsia="方正仿宋_GBK" w:cs="Times New Roman"/>
          <w:color w:val="auto"/>
          <w:sz w:val="32"/>
          <w:szCs w:val="32"/>
          <w:lang w:val="en-US" w:eastAsia="zh-CN"/>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EC7210"/>
    <w:rsid w:val="062D19BE"/>
    <w:rsid w:val="07AC1FB2"/>
    <w:rsid w:val="13232476"/>
    <w:rsid w:val="13E54811"/>
    <w:rsid w:val="16687593"/>
    <w:rsid w:val="1A6A0B97"/>
    <w:rsid w:val="1CCE26A7"/>
    <w:rsid w:val="2403252A"/>
    <w:rsid w:val="24657EBD"/>
    <w:rsid w:val="2F7840C8"/>
    <w:rsid w:val="34101EBF"/>
    <w:rsid w:val="39010E6C"/>
    <w:rsid w:val="3BE76F42"/>
    <w:rsid w:val="3CCF5855"/>
    <w:rsid w:val="420C798B"/>
    <w:rsid w:val="432531CA"/>
    <w:rsid w:val="4C1006FE"/>
    <w:rsid w:val="4D4E476E"/>
    <w:rsid w:val="54CB723C"/>
    <w:rsid w:val="56DA50D8"/>
    <w:rsid w:val="5E716BB7"/>
    <w:rsid w:val="5FE94314"/>
    <w:rsid w:val="60AD2264"/>
    <w:rsid w:val="611942E5"/>
    <w:rsid w:val="687961F4"/>
    <w:rsid w:val="7159690D"/>
    <w:rsid w:val="74665AD6"/>
    <w:rsid w:val="78F92C8A"/>
    <w:rsid w:val="7B6549C2"/>
    <w:rsid w:val="7C3208E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header"/>
    <w:basedOn w:val="1"/>
    <w:next w:val="1"/>
    <w:qFormat/>
    <w:uiPriority w:val="0"/>
    <w:pPr>
      <w:pBdr>
        <w:bottom w:val="single" w:color="auto" w:sz="6" w:space="1"/>
      </w:pBdr>
      <w:tabs>
        <w:tab w:val="center" w:pos="4153"/>
        <w:tab w:val="right" w:pos="8306"/>
      </w:tabs>
      <w:snapToGrid w:val="0"/>
      <w:jc w:val="center"/>
    </w:pPr>
    <w:rPr>
      <w:sz w:val="18"/>
      <w:szCs w:val="18"/>
    </w:rPr>
  </w:style>
  <w:style w:type="paragraph" w:styleId="3">
    <w:name w:val="Plain Text"/>
    <w:basedOn w:val="1"/>
    <w:next w:val="4"/>
    <w:semiHidden/>
    <w:unhideWhenUsed/>
    <w:qFormat/>
    <w:uiPriority w:val="99"/>
    <w:rPr>
      <w:rFonts w:ascii="宋体" w:hAnsi="Courier New"/>
    </w:rPr>
  </w:style>
  <w:style w:type="paragraph" w:customStyle="1" w:styleId="4">
    <w:name w:val="Default"/>
    <w:qFormat/>
    <w:uiPriority w:val="0"/>
    <w:pPr>
      <w:widowControl w:val="0"/>
      <w:autoSpaceDE w:val="0"/>
      <w:autoSpaceDN w:val="0"/>
      <w:adjustRightInd w:val="0"/>
    </w:pPr>
    <w:rPr>
      <w:rFonts w:ascii="黑体" w:hAnsi="Calibri" w:eastAsia="黑体" w:cs="黑体"/>
      <w:color w:val="000000"/>
      <w:kern w:val="2"/>
      <w:sz w:val="24"/>
      <w:szCs w:val="24"/>
      <w:lang w:val="en-US" w:eastAsia="zh-CN" w:bidi="ar-SA"/>
    </w:rPr>
  </w:style>
  <w:style w:type="character" w:styleId="7">
    <w:name w:val="Strong"/>
    <w:basedOn w:val="6"/>
    <w:qFormat/>
    <w:uiPriority w:val="0"/>
    <w:rPr>
      <w:b/>
    </w:rPr>
  </w:style>
  <w:style w:type="paragraph" w:styleId="8">
    <w:name w:val="No Spacing"/>
    <w:qFormat/>
    <w:uiPriority w:val="0"/>
    <w:pPr>
      <w:adjustRightInd w:val="0"/>
      <w:snapToGrid w:val="0"/>
    </w:pPr>
    <w:rPr>
      <w:rFonts w:ascii="Times New Roman" w:hAnsi="Times New Roman" w:eastAsia="仿宋" w:cstheme="minorBidi"/>
      <w:sz w:val="28"/>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Office_11.8.6.8722_F1E327BC-269C-435d-A152-05C5408002CA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。~~扯</cp:lastModifiedBy>
  <dcterms:modified xsi:type="dcterms:W3CDTF">2023-09-25T08:23:49Z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2052-11.8.6.8722</vt:lpwstr>
  </property>
</Properties>
</file>