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《景洪市农村土地流转准入联合审查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实施意见》（征求意见稿）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一、成立联合审查领导小组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市级</w:t>
      </w:r>
      <w:r>
        <w:rPr>
          <w:rFonts w:hint="default" w:ascii="Times New Roman" w:hAnsi="Times New Roman" w:eastAsia="方正仿宋_GBK" w:cs="Times New Roman"/>
          <w:color w:val="auto"/>
          <w:sz w:val="32"/>
          <w:szCs w:val="32"/>
        </w:rPr>
        <w:t>成立农村土地流转准入联合审查领导小组，负责全</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新增1</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0亩以上土地流转项目准入相关事项的审查工作。新增1</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0亩以</w:t>
      </w:r>
      <w:r>
        <w:rPr>
          <w:rFonts w:hint="default" w:ascii="Times New Roman" w:hAnsi="Times New Roman" w:eastAsia="方正仿宋_GBK" w:cs="Times New Roman"/>
          <w:color w:val="auto"/>
          <w:sz w:val="32"/>
          <w:szCs w:val="32"/>
          <w:lang w:eastAsia="zh-CN"/>
        </w:rPr>
        <w:t>下</w:t>
      </w:r>
      <w:r>
        <w:rPr>
          <w:rFonts w:hint="default" w:ascii="Times New Roman" w:hAnsi="Times New Roman" w:eastAsia="方正仿宋_GBK" w:cs="Times New Roman"/>
          <w:color w:val="auto"/>
          <w:sz w:val="32"/>
          <w:szCs w:val="32"/>
        </w:rPr>
        <w:t>土地流转项目准入相关事项的审查工作</w:t>
      </w:r>
      <w:r>
        <w:rPr>
          <w:rFonts w:hint="default" w:ascii="Times New Roman" w:hAnsi="Times New Roman" w:eastAsia="方正仿宋_GBK" w:cs="Times New Roman"/>
          <w:color w:val="auto"/>
          <w:sz w:val="32"/>
          <w:szCs w:val="32"/>
          <w:lang w:eastAsia="zh-CN"/>
        </w:rPr>
        <w:t>由乡镇人民政府、街道办事处负责，相应成立的联合审查领导小组，由</w:t>
      </w:r>
      <w:r>
        <w:rPr>
          <w:rFonts w:hint="default" w:ascii="Times New Roman" w:hAnsi="Times New Roman" w:eastAsia="方正仿宋_GBK" w:cs="Times New Roman"/>
          <w:sz w:val="32"/>
          <w:szCs w:val="32"/>
        </w:rPr>
        <w:t>乡</w:t>
      </w:r>
      <w:r>
        <w:rPr>
          <w:rFonts w:hint="default" w:ascii="Times New Roman" w:hAnsi="Times New Roman" w:eastAsia="方正仿宋_GBK" w:cs="Times New Roman"/>
          <w:color w:val="auto"/>
          <w:sz w:val="32"/>
          <w:szCs w:val="32"/>
          <w:lang w:eastAsia="zh-CN"/>
        </w:rPr>
        <w:t>乡镇人民政府、街道办事处</w:t>
      </w:r>
      <w:r>
        <w:rPr>
          <w:rFonts w:hint="default" w:ascii="Times New Roman" w:hAnsi="Times New Roman" w:eastAsia="方正仿宋_GBK" w:cs="Times New Roman"/>
          <w:sz w:val="32"/>
          <w:szCs w:val="32"/>
        </w:rPr>
        <w:t>农村土地承包管理部门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rPr>
        <w:t>农村产权交易</w:t>
      </w:r>
      <w:r>
        <w:rPr>
          <w:rFonts w:hint="default" w:ascii="Times New Roman" w:hAnsi="Times New Roman" w:eastAsia="方正仿宋_GBK" w:cs="Times New Roman"/>
          <w:color w:val="auto"/>
          <w:sz w:val="32"/>
          <w:szCs w:val="32"/>
          <w:lang w:eastAsia="zh-CN"/>
        </w:rPr>
        <w:t>中心</w:t>
      </w:r>
      <w:r>
        <w:rPr>
          <w:rFonts w:hint="default" w:ascii="Times New Roman" w:hAnsi="Times New Roman" w:eastAsia="方正仿宋_GBK" w:cs="Times New Roman"/>
          <w:sz w:val="32"/>
          <w:szCs w:val="32"/>
          <w:lang w:eastAsia="zh-CN"/>
        </w:rPr>
        <w:t>）负责组织实施</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组</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长：</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局局长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李柏忠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副组长：</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局局副局长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杨金学</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局局副局长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盘德荣</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局局副局长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岩</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叫</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局局副局长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朱际勇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成</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员：种植业</w:t>
      </w:r>
      <w:r>
        <w:rPr>
          <w:rFonts w:hint="default" w:ascii="Times New Roman" w:hAnsi="Times New Roman" w:eastAsia="方正仿宋_GBK" w:cs="Times New Roman"/>
          <w:color w:val="auto"/>
          <w:sz w:val="32"/>
          <w:szCs w:val="32"/>
          <w:lang w:eastAsia="zh-CN"/>
        </w:rPr>
        <w:t>股股长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刘雪雯</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养殖业股股长</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马文侠</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农经</w:t>
      </w:r>
      <w:r>
        <w:rPr>
          <w:rFonts w:hint="default" w:ascii="Times New Roman" w:hAnsi="Times New Roman" w:eastAsia="方正仿宋_GBK" w:cs="Times New Roman"/>
          <w:color w:val="auto"/>
          <w:sz w:val="32"/>
          <w:szCs w:val="32"/>
          <w:lang w:eastAsia="zh-CN"/>
        </w:rPr>
        <w:t>服务中心主任</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周金科</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市畜牧服务中心主任</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罗晓新</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bookmarkStart w:id="0" w:name="_GoBack"/>
      <w:r>
        <w:rPr>
          <w:rFonts w:hint="default" w:ascii="Times New Roman" w:hAnsi="Times New Roman" w:eastAsia="方正仿宋_GBK" w:cs="Times New Roman"/>
          <w:color w:val="auto"/>
          <w:sz w:val="32"/>
          <w:szCs w:val="32"/>
          <w:lang w:eastAsia="zh-CN"/>
        </w:rPr>
        <w:t>市水产服务中心主任</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魏</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明</w:t>
      </w:r>
    </w:p>
    <w:bookmarkEnd w:id="0"/>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市绿色食品与乡村产业发展中心主任</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程</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卯</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市茶叶发展服务中心主任</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eastAsia="zh-CN"/>
        </w:rPr>
        <w:t>余龙华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联合审查领导小组</w:t>
      </w:r>
      <w:r>
        <w:rPr>
          <w:rFonts w:hint="default" w:ascii="Times New Roman" w:hAnsi="Times New Roman" w:eastAsia="方正仿宋_GBK" w:cs="Times New Roman"/>
          <w:color w:val="auto"/>
          <w:sz w:val="32"/>
          <w:szCs w:val="32"/>
          <w:lang w:eastAsia="zh-CN"/>
        </w:rPr>
        <w:t>办公室设在市</w:t>
      </w:r>
      <w:r>
        <w:rPr>
          <w:rFonts w:hint="default" w:ascii="Times New Roman" w:hAnsi="Times New Roman" w:eastAsia="方正仿宋_GBK" w:cs="Times New Roman"/>
          <w:color w:val="auto"/>
          <w:sz w:val="32"/>
          <w:szCs w:val="32"/>
        </w:rPr>
        <w:t>农经</w:t>
      </w:r>
      <w:r>
        <w:rPr>
          <w:rFonts w:hint="default" w:ascii="Times New Roman" w:hAnsi="Times New Roman" w:eastAsia="方正仿宋_GBK" w:cs="Times New Roman"/>
          <w:color w:val="auto"/>
          <w:sz w:val="32"/>
          <w:szCs w:val="32"/>
          <w:lang w:eastAsia="zh-CN"/>
        </w:rPr>
        <w:t>服务中心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rPr>
        <w:t>农村产权交易</w:t>
      </w:r>
      <w:r>
        <w:rPr>
          <w:rFonts w:hint="default" w:ascii="Times New Roman" w:hAnsi="Times New Roman" w:eastAsia="方正仿宋_GBK" w:cs="Times New Roman"/>
          <w:color w:val="auto"/>
          <w:sz w:val="32"/>
          <w:szCs w:val="32"/>
          <w:lang w:eastAsia="zh-CN"/>
        </w:rPr>
        <w:t>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lang w:eastAsia="zh-CN"/>
        </w:rPr>
        <w:t>，由周金科担任办公室主任，并</w:t>
      </w:r>
      <w:r>
        <w:rPr>
          <w:rFonts w:hint="default" w:ascii="Times New Roman" w:hAnsi="Times New Roman" w:eastAsia="方正仿宋_GBK" w:cs="Times New Roman"/>
          <w:sz w:val="32"/>
          <w:szCs w:val="32"/>
          <w:lang w:eastAsia="zh-CN"/>
        </w:rPr>
        <w:t>负责组织</w:t>
      </w:r>
      <w:r>
        <w:rPr>
          <w:rFonts w:hint="default" w:ascii="Times New Roman" w:hAnsi="Times New Roman" w:eastAsia="方正仿宋_GBK" w:cs="Times New Roman"/>
          <w:color w:val="auto"/>
          <w:sz w:val="32"/>
          <w:szCs w:val="32"/>
        </w:rPr>
        <w:t>农村土地流转准入联合审查</w:t>
      </w:r>
      <w:r>
        <w:rPr>
          <w:rFonts w:hint="default" w:ascii="Times New Roman" w:hAnsi="Times New Roman" w:eastAsia="方正仿宋_GBK" w:cs="Times New Roman"/>
          <w:color w:val="auto"/>
          <w:sz w:val="32"/>
          <w:szCs w:val="32"/>
          <w:lang w:eastAsia="zh-CN"/>
        </w:rPr>
        <w:t>工作</w:t>
      </w:r>
      <w:r>
        <w:rPr>
          <w:rFonts w:hint="default" w:ascii="Times New Roman" w:hAnsi="Times New Roman" w:eastAsia="方正仿宋_GBK" w:cs="Times New Roman"/>
          <w:sz w:val="32"/>
          <w:szCs w:val="32"/>
          <w:lang w:eastAsia="zh-CN"/>
        </w:rPr>
        <w:t>实施</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二、联合审查组审查内容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1．资质审查：对受让方的农业经营能力、资信情况、履约能力等进行评估和资格审查。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2．项目审查：对流转项目的产业类型、经营内容以及项目效益结合本区域的规划等进行项目评审。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3．流转用途审查：严格把关，确保农村土地流转农业用途，防止土地遭受不可逆转的伤害。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4．退出流转的审查：对流转合同到期、中途退出流转的，集体经济组织应在终止流转前，对所涉流转耕地现状、租金给付情况、耕地复耕情况进行审查，依法保护耕地、保护农民权益。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农经</w:t>
      </w:r>
      <w:r>
        <w:rPr>
          <w:rFonts w:hint="default" w:ascii="Times New Roman" w:hAnsi="Times New Roman" w:eastAsia="方正仿宋_GBK" w:cs="Times New Roman"/>
          <w:color w:val="auto"/>
          <w:sz w:val="32"/>
          <w:szCs w:val="32"/>
          <w:lang w:eastAsia="zh-CN"/>
        </w:rPr>
        <w:t>服务中心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rPr>
        <w:t>农村产权交易</w:t>
      </w:r>
      <w:r>
        <w:rPr>
          <w:rFonts w:hint="default" w:ascii="Times New Roman" w:hAnsi="Times New Roman" w:eastAsia="方正仿宋_GBK" w:cs="Times New Roman"/>
          <w:color w:val="auto"/>
          <w:sz w:val="32"/>
          <w:szCs w:val="32"/>
          <w:lang w:eastAsia="zh-CN"/>
        </w:rPr>
        <w:t>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lang w:eastAsia="zh-CN"/>
        </w:rPr>
        <w:t>和</w:t>
      </w:r>
      <w:r>
        <w:rPr>
          <w:rFonts w:hint="default" w:ascii="Times New Roman" w:hAnsi="Times New Roman" w:eastAsia="方正仿宋_GBK" w:cs="Times New Roman"/>
          <w:sz w:val="32"/>
          <w:szCs w:val="32"/>
        </w:rPr>
        <w:t>乡（镇）人民政府</w:t>
      </w:r>
      <w:r>
        <w:rPr>
          <w:rFonts w:hint="default" w:ascii="Times New Roman" w:hAnsi="Times New Roman" w:eastAsia="方正仿宋_GBK" w:cs="Times New Roman"/>
          <w:sz w:val="32"/>
          <w:szCs w:val="32"/>
          <w:lang w:eastAsia="zh-CN"/>
        </w:rPr>
        <w:t>、街道办事处</w:t>
      </w:r>
      <w:r>
        <w:rPr>
          <w:rFonts w:hint="default" w:ascii="Times New Roman" w:hAnsi="Times New Roman" w:eastAsia="方正仿宋_GBK" w:cs="Times New Roman"/>
          <w:sz w:val="32"/>
          <w:szCs w:val="32"/>
        </w:rPr>
        <w:t>农村土地承包管理部门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rPr>
        <w:t>农村产权交易</w:t>
      </w:r>
      <w:r>
        <w:rPr>
          <w:rFonts w:hint="default" w:ascii="Times New Roman" w:hAnsi="Times New Roman" w:eastAsia="方正仿宋_GBK" w:cs="Times New Roman"/>
          <w:color w:val="auto"/>
          <w:sz w:val="32"/>
          <w:szCs w:val="32"/>
          <w:lang w:eastAsia="zh-CN"/>
        </w:rPr>
        <w:t>中心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rPr>
        <w:t>负责对流转项目流转价格是否符合区域土地流转基准地价、流转一方或双方是否承诺履行流转风险保障制度、业主资信情况、土地流转委托手续是否符合农村土地流转管理要求</w:t>
      </w:r>
      <w:r>
        <w:rPr>
          <w:rFonts w:hint="default" w:ascii="Times New Roman" w:hAnsi="Times New Roman" w:eastAsia="方正仿宋_GBK" w:cs="Times New Roman"/>
          <w:color w:val="auto"/>
          <w:sz w:val="32"/>
          <w:szCs w:val="32"/>
          <w:lang w:eastAsia="zh-CN"/>
        </w:rPr>
        <w:t>，流转项目是否符合土地用途等</w:t>
      </w:r>
      <w:r>
        <w:rPr>
          <w:rFonts w:hint="default" w:ascii="Times New Roman" w:hAnsi="Times New Roman" w:eastAsia="方正仿宋_GBK" w:cs="Times New Roman"/>
          <w:color w:val="auto"/>
          <w:sz w:val="32"/>
          <w:szCs w:val="32"/>
        </w:rPr>
        <w:t>进行审查。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种植业</w:t>
      </w:r>
      <w:r>
        <w:rPr>
          <w:rFonts w:hint="default" w:ascii="Times New Roman" w:hAnsi="Times New Roman" w:eastAsia="方正仿宋_GBK" w:cs="Times New Roman"/>
          <w:color w:val="auto"/>
          <w:sz w:val="32"/>
          <w:szCs w:val="32"/>
          <w:lang w:eastAsia="zh-CN"/>
        </w:rPr>
        <w:t>股、市绿色食品与乡村产业中心、市茶叶发展服务中心</w:t>
      </w:r>
      <w:r>
        <w:rPr>
          <w:rFonts w:hint="default" w:ascii="Times New Roman" w:hAnsi="Times New Roman" w:eastAsia="方正仿宋_GBK" w:cs="Times New Roman"/>
          <w:color w:val="auto"/>
          <w:sz w:val="32"/>
          <w:szCs w:val="32"/>
        </w:rPr>
        <w:t>负责对流转项目种植类型及项目效益结合本区域规划等进行项目评审。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养殖业股、市畜牧服务中心、市水产服务中心</w:t>
      </w:r>
      <w:r>
        <w:rPr>
          <w:rFonts w:hint="default" w:ascii="Times New Roman" w:hAnsi="Times New Roman" w:eastAsia="方正仿宋_GBK" w:cs="Times New Roman"/>
          <w:color w:val="auto"/>
          <w:sz w:val="32"/>
          <w:szCs w:val="32"/>
        </w:rPr>
        <w:t>负责对畜禽水产项目是否符合养殖业规划进行审查。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三、联合审查程序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（一）新增流转面积150亩以下的意向业主</w:t>
      </w:r>
      <w:r>
        <w:rPr>
          <w:rFonts w:hint="default" w:ascii="Times New Roman" w:hAnsi="Times New Roman" w:eastAsia="方正楷体_GBK" w:cs="Times New Roman"/>
          <w:color w:val="auto"/>
          <w:sz w:val="32"/>
          <w:szCs w:val="32"/>
          <w:lang w:eastAsia="zh-CN"/>
        </w:rPr>
        <w:t>。</w:t>
      </w:r>
      <w:r>
        <w:rPr>
          <w:rFonts w:hint="default" w:ascii="Times New Roman" w:hAnsi="Times New Roman" w:eastAsia="方正仿宋_GBK" w:cs="Times New Roman"/>
          <w:color w:val="auto"/>
          <w:sz w:val="32"/>
          <w:szCs w:val="32"/>
        </w:rPr>
        <w:t>由所在村（社区）</w:t>
      </w:r>
      <w:r>
        <w:rPr>
          <w:rFonts w:hint="default" w:ascii="Times New Roman" w:hAnsi="Times New Roman" w:eastAsia="方正仿宋_GBK" w:cs="Times New Roman"/>
          <w:color w:val="auto"/>
          <w:sz w:val="32"/>
          <w:szCs w:val="32"/>
          <w:lang w:eastAsia="zh-CN"/>
        </w:rPr>
        <w:t>填报《</w:t>
      </w:r>
      <w:r>
        <w:rPr>
          <w:rFonts w:hint="default" w:ascii="Times New Roman" w:hAnsi="Times New Roman" w:eastAsia="方正仿宋_GBK" w:cs="Times New Roman"/>
          <w:b w:val="0"/>
          <w:bCs/>
          <w:sz w:val="32"/>
          <w:szCs w:val="32"/>
          <w:lang w:eastAsia="zh-CN"/>
        </w:rPr>
        <w:t>景洪市</w:t>
      </w:r>
      <w:r>
        <w:rPr>
          <w:rFonts w:hint="default" w:ascii="Times New Roman" w:hAnsi="Times New Roman" w:eastAsia="方正仿宋_GBK" w:cs="Times New Roman"/>
          <w:b w:val="0"/>
          <w:bCs/>
          <w:sz w:val="32"/>
          <w:szCs w:val="32"/>
        </w:rPr>
        <w:t>土地经营权流转</w:t>
      </w:r>
      <w:r>
        <w:rPr>
          <w:rFonts w:hint="default" w:ascii="Times New Roman" w:hAnsi="Times New Roman" w:eastAsia="方正仿宋_GBK" w:cs="Times New Roman"/>
          <w:b w:val="0"/>
          <w:bCs/>
          <w:color w:val="000000"/>
          <w:sz w:val="32"/>
          <w:szCs w:val="32"/>
        </w:rPr>
        <w:t>权证及基本信息登记表</w:t>
      </w:r>
      <w:r>
        <w:rPr>
          <w:rFonts w:hint="default" w:ascii="Times New Roman" w:hAnsi="Times New Roman" w:eastAsia="方正仿宋_GBK" w:cs="Times New Roman"/>
          <w:b w:val="0"/>
          <w:bCs/>
          <w:color w:val="000000"/>
          <w:sz w:val="32"/>
          <w:szCs w:val="32"/>
          <w:lang w:eastAsia="zh-CN"/>
        </w:rPr>
        <w:t>》逐级上报，并对流转意向</w:t>
      </w:r>
      <w:r>
        <w:rPr>
          <w:rFonts w:hint="default" w:ascii="Times New Roman" w:hAnsi="Times New Roman" w:eastAsia="方正仿宋_GBK" w:cs="Times New Roman"/>
          <w:color w:val="auto"/>
          <w:sz w:val="32"/>
          <w:szCs w:val="32"/>
        </w:rPr>
        <w:t>初审后，向当地乡镇（街道）申报进行准入审查；乡镇（街道）农村土地流转准入联合审查领导小组每月定期或不定期召开联合评审会，准入审查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主管领导及相关业务部门审查签署审查意见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通过后，由乡镇（街道）批准，并出具《农村土地经营权流转准入联合审查意见书》，报市农业农村局备案。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color w:val="auto"/>
          <w:sz w:val="32"/>
          <w:szCs w:val="32"/>
        </w:rPr>
        <w:t>（二）新增流转面积为1</w:t>
      </w:r>
      <w:r>
        <w:rPr>
          <w:rFonts w:hint="default" w:ascii="Times New Roman" w:hAnsi="Times New Roman" w:eastAsia="方正楷体_GBK" w:cs="Times New Roman"/>
          <w:color w:val="auto"/>
          <w:sz w:val="32"/>
          <w:szCs w:val="32"/>
          <w:lang w:val="en-US" w:eastAsia="zh-CN"/>
        </w:rPr>
        <w:t>5</w:t>
      </w:r>
      <w:r>
        <w:rPr>
          <w:rFonts w:hint="default" w:ascii="Times New Roman" w:hAnsi="Times New Roman" w:eastAsia="方正楷体_GBK" w:cs="Times New Roman"/>
          <w:color w:val="auto"/>
          <w:sz w:val="32"/>
          <w:szCs w:val="32"/>
        </w:rPr>
        <w:t>0亩至900亩的意向业主</w:t>
      </w:r>
      <w:r>
        <w:rPr>
          <w:rFonts w:hint="default" w:ascii="Times New Roman" w:hAnsi="Times New Roman" w:eastAsia="方正楷体_GBK" w:cs="Times New Roman"/>
          <w:color w:val="auto"/>
          <w:sz w:val="32"/>
          <w:szCs w:val="32"/>
          <w:lang w:eastAsia="zh-CN"/>
        </w:rPr>
        <w:t>。</w:t>
      </w:r>
      <w:r>
        <w:rPr>
          <w:rFonts w:hint="default" w:ascii="Times New Roman" w:hAnsi="Times New Roman" w:eastAsia="方正仿宋_GBK" w:cs="Times New Roman"/>
          <w:color w:val="auto"/>
          <w:sz w:val="32"/>
          <w:szCs w:val="32"/>
        </w:rPr>
        <w:t>由</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镇（街道）完成审查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主管领导及相关业务部门审查签署审查意见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后，上报</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农业</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局农村土地流转准入联合审查领导小组每月定期或不定期召开联合评审会，对各</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镇（街道）上报的待流转项目按相关程序和政策要求进行审查，</w:t>
      </w:r>
      <w:r>
        <w:rPr>
          <w:rFonts w:hint="default" w:ascii="Times New Roman" w:hAnsi="Times New Roman" w:eastAsia="方正仿宋_GBK" w:cs="Times New Roman"/>
          <w:color w:val="auto"/>
          <w:sz w:val="32"/>
          <w:szCs w:val="32"/>
          <w:lang w:eastAsia="zh-CN"/>
        </w:rPr>
        <w:t>组织相关部门联合审查</w:t>
      </w:r>
      <w:r>
        <w:rPr>
          <w:rFonts w:hint="default" w:ascii="Times New Roman" w:hAnsi="Times New Roman" w:eastAsia="方正仿宋_GBK" w:cs="Times New Roman"/>
          <w:color w:val="auto"/>
          <w:sz w:val="32"/>
          <w:szCs w:val="32"/>
        </w:rPr>
        <w:t>并出具</w:t>
      </w:r>
      <w:r>
        <w:rPr>
          <w:rFonts w:hint="default" w:ascii="Times New Roman" w:hAnsi="Times New Roman" w:eastAsia="方正仿宋_GBK" w:cs="Times New Roman"/>
          <w:color w:val="auto"/>
          <w:sz w:val="32"/>
          <w:szCs w:val="32"/>
          <w:lang w:eastAsia="zh-CN"/>
        </w:rPr>
        <w:t>各部门、股室单位</w:t>
      </w:r>
      <w:r>
        <w:rPr>
          <w:rFonts w:hint="default" w:ascii="Times New Roman" w:hAnsi="Times New Roman" w:eastAsia="方正仿宋_GBK" w:cs="Times New Roman"/>
          <w:color w:val="auto"/>
          <w:sz w:val="32"/>
          <w:szCs w:val="32"/>
        </w:rPr>
        <w:t>审查意见。准入审查通过后，报市政府批准，交由市农业农村局、当地乡镇（街道）联合出具《农村土地经营权流转准入联合审查意见书》。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color w:val="auto"/>
          <w:sz w:val="32"/>
          <w:szCs w:val="32"/>
          <w:lang w:eastAsia="zh-CN"/>
        </w:rPr>
        <w:t>（三）</w:t>
      </w:r>
      <w:r>
        <w:rPr>
          <w:rFonts w:hint="default" w:ascii="Times New Roman" w:hAnsi="Times New Roman" w:eastAsia="方正楷体_GBK" w:cs="Times New Roman"/>
          <w:color w:val="auto"/>
          <w:sz w:val="32"/>
          <w:szCs w:val="32"/>
        </w:rPr>
        <w:t>新增流转面积为900至9000亩的意向业主</w:t>
      </w:r>
      <w:r>
        <w:rPr>
          <w:rFonts w:hint="default" w:ascii="Times New Roman" w:hAnsi="Times New Roman" w:eastAsia="方正楷体_GBK" w:cs="Times New Roman"/>
          <w:color w:val="auto"/>
          <w:sz w:val="32"/>
          <w:szCs w:val="32"/>
          <w:lang w:eastAsia="zh-CN"/>
        </w:rPr>
        <w:t>。</w:t>
      </w:r>
      <w:r>
        <w:rPr>
          <w:rFonts w:hint="default" w:ascii="Times New Roman" w:hAnsi="Times New Roman" w:eastAsia="方正仿宋_GBK" w:cs="Times New Roman"/>
          <w:color w:val="auto"/>
          <w:sz w:val="32"/>
          <w:szCs w:val="32"/>
        </w:rPr>
        <w:t>经村（社区）、乡镇（街道）会同市农业农村局</w:t>
      </w:r>
      <w:r>
        <w:rPr>
          <w:rFonts w:hint="default" w:ascii="Times New Roman" w:hAnsi="Times New Roman" w:eastAsia="方正仿宋_GBK" w:cs="Times New Roman"/>
          <w:color w:val="auto"/>
          <w:sz w:val="32"/>
          <w:szCs w:val="32"/>
          <w:lang w:eastAsia="zh-CN"/>
        </w:rPr>
        <w:t>及相关部门</w:t>
      </w:r>
      <w:r>
        <w:rPr>
          <w:rFonts w:hint="default" w:ascii="Times New Roman" w:hAnsi="Times New Roman" w:eastAsia="方正仿宋_GBK" w:cs="Times New Roman"/>
          <w:color w:val="auto"/>
          <w:sz w:val="32"/>
          <w:szCs w:val="32"/>
        </w:rPr>
        <w:t>进行初审，报州农业农村局进行准入审查。准入审查通过后，由州农业农村局报州政府批准，下发市政府交由市农业农村局、当地乡镇（街道）联合出具《农村土地经营权流转准入联合审查意见书》。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w:t>
      </w:r>
      <w:r>
        <w:rPr>
          <w:rFonts w:hint="default" w:ascii="Times New Roman" w:hAnsi="Times New Roman" w:eastAsia="方正楷体_GBK" w:cs="Times New Roman"/>
          <w:color w:val="auto"/>
          <w:sz w:val="32"/>
          <w:szCs w:val="32"/>
          <w:lang w:eastAsia="zh-CN"/>
        </w:rPr>
        <w:t>四</w:t>
      </w:r>
      <w:r>
        <w:rPr>
          <w:rFonts w:hint="default" w:ascii="Times New Roman" w:hAnsi="Times New Roman" w:eastAsia="方正楷体_GBK" w:cs="Times New Roman"/>
          <w:color w:val="auto"/>
          <w:sz w:val="32"/>
          <w:szCs w:val="32"/>
        </w:rPr>
        <w:t>）准入的依据</w:t>
      </w:r>
      <w:r>
        <w:rPr>
          <w:rFonts w:hint="default" w:ascii="Times New Roman" w:hAnsi="Times New Roman" w:eastAsia="方正楷体_GBK" w:cs="Times New Roman"/>
          <w:color w:val="auto"/>
          <w:sz w:val="32"/>
          <w:szCs w:val="32"/>
          <w:lang w:eastAsia="zh-CN"/>
        </w:rPr>
        <w:t>。</w:t>
      </w:r>
      <w:r>
        <w:rPr>
          <w:rFonts w:hint="default" w:ascii="Times New Roman" w:hAnsi="Times New Roman" w:eastAsia="方正仿宋_GBK" w:cs="Times New Roman"/>
          <w:color w:val="auto"/>
          <w:sz w:val="32"/>
          <w:szCs w:val="32"/>
        </w:rPr>
        <w:t>由农村土地流转准入联合审查领导小组在《</w:t>
      </w:r>
      <w:r>
        <w:rPr>
          <w:rFonts w:hint="default" w:ascii="Times New Roman" w:hAnsi="Times New Roman" w:eastAsia="方正仿宋_GBK" w:cs="Times New Roman"/>
          <w:color w:val="auto"/>
          <w:sz w:val="32"/>
          <w:szCs w:val="32"/>
          <w:lang w:eastAsia="zh-CN"/>
        </w:rPr>
        <w:t>景洪市</w:t>
      </w:r>
      <w:r>
        <w:rPr>
          <w:rFonts w:hint="default" w:ascii="Times New Roman" w:hAnsi="Times New Roman" w:eastAsia="方正仿宋_GBK" w:cs="Times New Roman"/>
          <w:color w:val="auto"/>
          <w:sz w:val="32"/>
          <w:szCs w:val="32"/>
        </w:rPr>
        <w:t>农村土地经营权流转准入联合审查意见书》上</w:t>
      </w:r>
      <w:r>
        <w:rPr>
          <w:rFonts w:hint="default" w:ascii="Times New Roman" w:hAnsi="Times New Roman" w:eastAsia="方正仿宋_GBK" w:cs="Times New Roman"/>
          <w:color w:val="auto"/>
          <w:sz w:val="32"/>
          <w:szCs w:val="32"/>
          <w:lang w:eastAsia="zh-CN"/>
        </w:rPr>
        <w:t>与</w:t>
      </w:r>
      <w:r>
        <w:rPr>
          <w:rFonts w:hint="default" w:ascii="Times New Roman" w:hAnsi="Times New Roman" w:eastAsia="方正仿宋_GBK" w:cs="Times New Roman"/>
          <w:color w:val="auto"/>
          <w:sz w:val="32"/>
          <w:szCs w:val="32"/>
        </w:rPr>
        <w:t>当地镇政府（街道办事处）联合签署审查意见。该意见作为流转项目能否准入的依据。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四、构建和完善风险防范体系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级相关业务部门应协同各</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镇（街道）加强对村、社</w:t>
      </w:r>
      <w:r>
        <w:rPr>
          <w:rFonts w:hint="default" w:ascii="Times New Roman" w:hAnsi="Times New Roman" w:eastAsia="方正仿宋_GBK" w:cs="Times New Roman"/>
          <w:color w:val="auto"/>
          <w:sz w:val="32"/>
          <w:szCs w:val="32"/>
          <w:lang w:eastAsia="zh-CN"/>
        </w:rPr>
        <w:t>区</w:t>
      </w:r>
      <w:r>
        <w:rPr>
          <w:rFonts w:hint="default" w:ascii="Times New Roman" w:hAnsi="Times New Roman" w:eastAsia="方正仿宋_GBK" w:cs="Times New Roman"/>
          <w:color w:val="auto"/>
          <w:sz w:val="32"/>
          <w:szCs w:val="32"/>
        </w:rPr>
        <w:t>基层业务人员的宣传、培训和指导。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（二）充分依托</w:t>
      </w:r>
      <w:r>
        <w:rPr>
          <w:rFonts w:hint="default" w:ascii="Times New Roman" w:hAnsi="Times New Roman" w:eastAsia="方正仿宋_GBK" w:cs="Times New Roman"/>
          <w:color w:val="auto"/>
          <w:sz w:val="32"/>
          <w:szCs w:val="32"/>
          <w:lang w:eastAsia="zh-CN"/>
        </w:rPr>
        <w:t>景洪市</w:t>
      </w:r>
      <w:r>
        <w:rPr>
          <w:rFonts w:hint="default" w:ascii="Times New Roman" w:hAnsi="Times New Roman" w:eastAsia="方正仿宋_GBK" w:cs="Times New Roman"/>
          <w:color w:val="auto"/>
          <w:sz w:val="32"/>
          <w:szCs w:val="32"/>
        </w:rPr>
        <w:t>农村产权交易</w:t>
      </w:r>
      <w:r>
        <w:rPr>
          <w:rFonts w:hint="default" w:ascii="Times New Roman" w:hAnsi="Times New Roman" w:eastAsia="方正仿宋_GBK" w:cs="Times New Roman"/>
          <w:color w:val="auto"/>
          <w:sz w:val="32"/>
          <w:szCs w:val="32"/>
          <w:lang w:eastAsia="zh-CN"/>
        </w:rPr>
        <w:t>中心</w:t>
      </w:r>
      <w:r>
        <w:rPr>
          <w:rFonts w:hint="default" w:ascii="Times New Roman" w:hAnsi="Times New Roman" w:eastAsia="方正仿宋_GBK" w:cs="Times New Roman"/>
          <w:color w:val="auto"/>
          <w:sz w:val="32"/>
          <w:szCs w:val="32"/>
        </w:rPr>
        <w:t>开办的农村土地流转交易鉴证业务工作，降低流转交易风险，统一规范全</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土地流转程序，逐步完善村、</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镇</w:t>
      </w:r>
      <w:r>
        <w:rPr>
          <w:rFonts w:hint="default" w:ascii="Times New Roman" w:hAnsi="Times New Roman" w:eastAsia="方正仿宋_GBK" w:cs="Times New Roman"/>
          <w:color w:val="auto"/>
          <w:sz w:val="32"/>
          <w:szCs w:val="32"/>
          <w:lang w:eastAsia="zh-CN"/>
        </w:rPr>
        <w:t>（街道）</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三级流转审查内容和程序，构建全</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农村土地流转三级风险防范体系，促进和维护农村经济的稳定和发展。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（三）流转项目需取得交易鉴证书后方可落地实施，镇、村、社三级应依据项目经营规划，对项目流转期间的经营行为进行跟踪和监督，切实履行保障农户权益和利益的职责。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景洪市农业农村局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2023年3月14日</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Times New Roman" w:hAnsi="Times New Roman" w:eastAsia="方正仿宋_GBK" w:cs="Times New Roman"/>
          <w:color w:val="auto"/>
          <w:sz w:val="32"/>
          <w:szCs w:val="32"/>
        </w:rPr>
      </w:pP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iNmNlMmIzNzA0N2VjZjYyZjFiZTcyZjE5YzJiMzIifQ=="/>
  </w:docVars>
  <w:rsids>
    <w:rsidRoot w:val="66AB7766"/>
    <w:rsid w:val="66AB7766"/>
    <w:rsid w:val="6D827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2023-09-25T08:49:00Z</dcterms:created>
  <dc:creator>樱桃念念</dc:creator>
  <cp:lastModifiedBy>Administrator</cp:lastModifiedBy>
  <dcterms:modified xsi:type="dcterms:W3CDTF">2023-10-20T03:39:52Z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2FD25D3B79484EF4977E9E0B60C176CF_11</vt:lpwstr>
  </property>
</Properties>
</file>