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_GBK" w:hAnsi="方正小标宋_GBK" w:eastAsia="方正小标宋_GBK" w:cs="方正小标宋_GBK"/>
          <w:b w:val="0"/>
          <w:bCs w:val="0"/>
          <w:color w:val="auto"/>
          <w:kern w:val="2"/>
          <w:sz w:val="44"/>
          <w:szCs w:val="44"/>
          <w:lang w:val="en-US" w:eastAsia="zh-CN" w:bidi="ar"/>
        </w:rPr>
      </w:pPr>
      <w:r>
        <w:rPr>
          <w:rFonts w:hint="eastAsia" w:ascii="方正小标宋_GBK" w:hAnsi="方正小标宋_GBK" w:eastAsia="方正小标宋_GBK" w:cs="方正小标宋_GBK"/>
          <w:b w:val="0"/>
          <w:bCs w:val="0"/>
          <w:color w:val="auto"/>
          <w:sz w:val="44"/>
          <w:szCs w:val="44"/>
          <w:lang w:val="en-US" w:eastAsia="zh-CN"/>
        </w:rPr>
        <w:t>勐养镇纳蚌村党总支</w:t>
      </w:r>
      <w:r>
        <w:rPr>
          <w:rFonts w:hint="eastAsia" w:ascii="方正小标宋_GBK" w:hAnsi="方正小标宋_GBK" w:eastAsia="方正小标宋_GBK" w:cs="方正小标宋_GBK"/>
          <w:b w:val="0"/>
          <w:bCs w:val="0"/>
          <w:color w:val="auto"/>
          <w:kern w:val="2"/>
          <w:sz w:val="44"/>
          <w:szCs w:val="44"/>
          <w:lang w:val="en-US" w:eastAsia="zh-CN" w:bidi="ar"/>
        </w:rPr>
        <w:t>关于落实市委第二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_GBK" w:hAnsi="方正小标宋_GBK" w:eastAsia="方正小标宋_GBK" w:cs="方正小标宋_GBK"/>
          <w:b w:val="0"/>
          <w:bCs w:val="0"/>
          <w:color w:val="auto"/>
          <w:kern w:val="2"/>
          <w:sz w:val="44"/>
          <w:szCs w:val="44"/>
          <w:lang w:val="en-US" w:eastAsia="zh-CN" w:bidi="ar"/>
        </w:rPr>
      </w:pPr>
      <w:r>
        <w:rPr>
          <w:rFonts w:hint="eastAsia" w:ascii="方正小标宋_GBK" w:hAnsi="方正小标宋_GBK" w:eastAsia="方正小标宋_GBK" w:cs="方正小标宋_GBK"/>
          <w:b w:val="0"/>
          <w:bCs w:val="0"/>
          <w:color w:val="auto"/>
          <w:kern w:val="2"/>
          <w:sz w:val="44"/>
          <w:szCs w:val="44"/>
          <w:lang w:val="en-US" w:eastAsia="zh-CN" w:bidi="ar"/>
        </w:rPr>
        <w:t>巡察组巡察反馈问题和意见的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color w:val="auto"/>
          <w:kern w:val="2"/>
          <w:sz w:val="44"/>
          <w:szCs w:val="44"/>
          <w:lang w:val="en-US" w:eastAsia="zh-CN" w:bidi="ar"/>
        </w:rPr>
        <w:t>整改情况报告</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Theme="minorEastAsia" w:hAnsiTheme="minorEastAsia" w:eastAsiaTheme="minorEastAsia" w:cstheme="minorEastAsia"/>
          <w:sz w:val="32"/>
          <w:szCs w:val="32"/>
          <w:lang w:val="en-US" w:eastAsia="zh-CN"/>
        </w:rPr>
      </w:pPr>
    </w:p>
    <w:p>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600" w:lineRule="exact"/>
        <w:ind w:right="0" w:rightChars="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b w:val="0"/>
          <w:color w:val="000000"/>
          <w:spacing w:val="-3"/>
          <w:kern w:val="2"/>
          <w:sz w:val="32"/>
          <w:szCs w:val="32"/>
          <w:lang w:val="en-US" w:eastAsia="zh-CN" w:bidi="ar"/>
        </w:rPr>
        <w:t>市纪委市监委：</w:t>
      </w:r>
    </w:p>
    <w:p>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600"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kern w:val="2"/>
          <w:sz w:val="32"/>
          <w:szCs w:val="32"/>
          <w:lang w:val="en-US" w:eastAsia="zh-CN" w:bidi="ar"/>
        </w:rPr>
        <w:t>根据市委第二巡察组向勐养镇纳蚌党总支反馈的巡察意见，纳蚌村党总支高度重视，紧紧围绕市委第二巡察组反馈意见，成立领导小组，明确目标、落实责任，对照巡察组反馈问题和意见建议，深入分析原因，结合工作实际，认真“对号入座”，</w:t>
      </w:r>
      <w:bookmarkStart w:id="0" w:name="_GoBack"/>
      <w:bookmarkEnd w:id="0"/>
      <w:r>
        <w:rPr>
          <w:rFonts w:hint="default" w:ascii="Times New Roman" w:hAnsi="Times New Roman" w:eastAsia="方正仿宋_GBK" w:cs="Times New Roman"/>
          <w:kern w:val="2"/>
          <w:sz w:val="32"/>
          <w:szCs w:val="32"/>
          <w:lang w:val="en-US" w:eastAsia="zh-CN" w:bidi="ar"/>
        </w:rPr>
        <w:t>逐条加以整改，切实真抓真改、立行立改，坚决做到解决问题不松手，整改到位不推诿。现将整改情况报告如下：</w:t>
      </w:r>
    </w:p>
    <w:p>
      <w:pPr>
        <w:pStyle w:val="13"/>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rPr>
        <w:t>一）聚焦党的理论路线方针政策和党中央重大决策部署和省委、州委、市委工作要求在基层的落实情况</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Chars="0"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1.落实习近平总书记改善农村人居环境重要指示、批示精神不到位。如：景伞、纳蚌2个村小组衣裤随意</w:t>
      </w:r>
      <w:r>
        <w:rPr>
          <w:rFonts w:hint="default" w:ascii="Times New Roman" w:hAnsi="Times New Roman" w:eastAsia="方正仿宋_GBK" w:cs="Times New Roman"/>
          <w:sz w:val="32"/>
          <w:szCs w:val="32"/>
          <w:lang w:eastAsia="zh-CN"/>
        </w:rPr>
        <w:t>晾晒</w:t>
      </w:r>
      <w:r>
        <w:rPr>
          <w:rFonts w:hint="default" w:ascii="Times New Roman" w:hAnsi="Times New Roman" w:eastAsia="方正仿宋_GBK" w:cs="Times New Roman"/>
          <w:sz w:val="32"/>
          <w:szCs w:val="32"/>
        </w:rPr>
        <w:t>，鸡畜禽散养、村内污水横流</w:t>
      </w:r>
      <w:r>
        <w:rPr>
          <w:rFonts w:hint="default" w:ascii="Times New Roman" w:hAnsi="Times New Roman" w:eastAsia="方正仿宋_GBK" w:cs="Times New Roman"/>
          <w:sz w:val="32"/>
          <w:szCs w:val="32"/>
          <w:lang w:eastAsia="zh-CN"/>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643" w:firstLineChars="200"/>
        <w:textAlignment w:val="auto"/>
        <w:outlineLvl w:val="9"/>
        <w:rPr>
          <w:rFonts w:hint="default"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b/>
          <w:bCs/>
          <w:color w:val="auto"/>
          <w:sz w:val="32"/>
          <w:szCs w:val="32"/>
          <w:lang w:val="en-US" w:eastAsia="zh-CN"/>
        </w:rPr>
        <w:t>整改情况：该问题已基本完成整改。</w:t>
      </w:r>
      <w:r>
        <w:rPr>
          <w:rFonts w:hint="default" w:ascii="Times New Roman" w:hAnsi="Times New Roman" w:eastAsia="方正仿宋_GBK" w:cs="Times New Roman"/>
          <w:b w:val="0"/>
          <w:bCs w:val="0"/>
          <w:color w:val="auto"/>
          <w:sz w:val="32"/>
          <w:szCs w:val="32"/>
          <w:lang w:val="en-US" w:eastAsia="zh-CN"/>
        </w:rPr>
        <w:t>村两委积极深入景伞、纳蚌2个村小组开展人居环境整治，动员村民鸡禽圈养，调动群众参与，履行村庄清洁制度；开展监督检查，每月开展“红黑榜”评比，及时整改发现问题和短板弱项。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二</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聚焦群众身边腐败问题和不正之风</w:t>
      </w:r>
      <w:r>
        <w:rPr>
          <w:rFonts w:hint="eastAsia" w:ascii="方正楷体_GBK" w:hAnsi="方正楷体_GBK" w:eastAsia="方正楷体_GBK" w:cs="方正楷体_GBK"/>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2.执行财经纪律不严格。存在白条列支现象。直接以“报销凭证”</w:t>
      </w:r>
      <w:r>
        <w:rPr>
          <w:rFonts w:hint="eastAsia" w:ascii="Times New Roman" w:hAnsi="Times New Roman" w:cs="Times New Roman"/>
          <w:sz w:val="32"/>
          <w:szCs w:val="32"/>
          <w:lang w:eastAsia="zh-CN"/>
        </w:rPr>
        <w:t>作为</w:t>
      </w:r>
      <w:r>
        <w:rPr>
          <w:rFonts w:hint="default" w:ascii="Times New Roman" w:hAnsi="Times New Roman" w:eastAsia="方正仿宋_GBK" w:cs="Times New Roman"/>
          <w:sz w:val="32"/>
          <w:szCs w:val="32"/>
          <w:lang w:eastAsia="zh-CN"/>
        </w:rPr>
        <w:t>原始凭证没有购莱清单或发票。如</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lang w:eastAsia="zh-CN"/>
        </w:rPr>
        <w:t>2021年1月1日支纳村党总支部委员会全体党员大会用餐费3000元</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整改情况：该问题已基本完成整改。</w:t>
      </w:r>
      <w:r>
        <w:rPr>
          <w:rFonts w:hint="default" w:ascii="Times New Roman" w:hAnsi="Times New Roman" w:eastAsia="方正仿宋_GBK" w:cs="Times New Roman"/>
          <w:b w:val="0"/>
          <w:bCs w:val="0"/>
          <w:color w:val="auto"/>
          <w:sz w:val="32"/>
          <w:szCs w:val="32"/>
          <w:lang w:val="en-US" w:eastAsia="zh-CN"/>
        </w:rPr>
        <w:t>一是财政所通过“以实践代培训”的方式，对我村进行报账的村级财务人员进行针对性财经纪律和财务知识培训，持续提升财务人员的财经纪律意识和财务管理能力。2023年来，共参加5次学习。二是村两委于3月召开干部大会重申集体"三资"管理的重要性，要求每一个村干部都要有财经纪律意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2"/>
          <w:highlight w:val="none"/>
          <w:lang w:val="en-US" w:eastAsia="zh-CN"/>
        </w:rPr>
      </w:pPr>
      <w:r>
        <w:rPr>
          <w:rFonts w:hint="eastAsia" w:ascii="方正楷体_GBK" w:hAnsi="方正楷体_GBK" w:eastAsia="方正楷体_GBK" w:cs="方正楷体_GBK"/>
          <w:sz w:val="32"/>
          <w:szCs w:val="32"/>
          <w:highlight w:val="none"/>
          <w:lang w:val="en-US" w:eastAsia="zh-CN"/>
        </w:rPr>
        <w:t>（三）聚焦基层党组织软弱涣散、组织能力欠缺问题。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default" w:ascii="Times New Roman" w:hAnsi="Times New Roman" w:eastAsia="方正仿宋_GBK" w:cs="Times New Roman"/>
          <w:sz w:val="32"/>
          <w:szCs w:val="32"/>
          <w:highlight w:val="none"/>
          <w:lang w:val="en-US" w:eastAsia="zh-CN"/>
        </w:rPr>
      </w:pPr>
      <w:r>
        <w:rPr>
          <w:rFonts w:hint="eastAsia" w:ascii="Times New Roman" w:hAnsi="Times New Roman" w:cs="Times New Roman"/>
          <w:sz w:val="32"/>
          <w:szCs w:val="32"/>
          <w:highlight w:val="none"/>
          <w:lang w:val="en-US" w:eastAsia="zh-CN"/>
        </w:rPr>
        <w:t>3.</w:t>
      </w:r>
      <w:r>
        <w:rPr>
          <w:rFonts w:hint="default" w:ascii="Times New Roman" w:hAnsi="Times New Roman" w:eastAsia="方正仿宋_GBK" w:cs="Times New Roman"/>
          <w:sz w:val="32"/>
          <w:szCs w:val="32"/>
          <w:highlight w:val="none"/>
          <w:lang w:val="en-US" w:eastAsia="zh-CN"/>
        </w:rPr>
        <w:t>党务工作不规范。走访中发现村党总支、党支部"三会一课"记录不规范，制度未上墙，村党总支委员对党建业务不熟。如：村党总支组织委员对党总支的职责任务不熟悉，"云岭先锋"APP操作不规范，把党员大会、支部委员会等党员活动内容录入到党课栏目中。</w:t>
      </w:r>
    </w:p>
    <w:p>
      <w:pPr>
        <w:pStyle w:val="2"/>
        <w:keepNext w:val="0"/>
        <w:keepLines w:val="0"/>
        <w:pageBreakBefore w:val="0"/>
        <w:kinsoku/>
        <w:wordWrap/>
        <w:overflowPunct/>
        <w:topLinePunct w:val="0"/>
        <w:autoSpaceDN/>
        <w:bidi w:val="0"/>
        <w:adjustRightInd/>
        <w:spacing w:line="600" w:lineRule="exact"/>
        <w:ind w:leftChars="0" w:firstLine="643" w:firstLineChars="200"/>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整改情况：该问题已完成整改。</w:t>
      </w:r>
      <w:r>
        <w:rPr>
          <w:rFonts w:hint="default" w:ascii="Times New Roman" w:hAnsi="Times New Roman" w:eastAsia="方正仿宋_GBK" w:cs="Times New Roman"/>
          <w:b w:val="0"/>
          <w:bCs w:val="0"/>
          <w:color w:val="auto"/>
          <w:sz w:val="32"/>
          <w:szCs w:val="32"/>
          <w:lang w:val="en-US" w:eastAsia="zh-CN"/>
        </w:rPr>
        <w:t>一、定期组织党总支委员、支部书记学习培训，熟悉业务工作、职责任务。二、组织村级党务工作人员开展智慧党建业务培训1次，严格抓好“三会一课”，规范“云岭先锋”APP录入。</w:t>
      </w:r>
    </w:p>
    <w:p>
      <w:pPr>
        <w:pStyle w:val="2"/>
        <w:keepNext w:val="0"/>
        <w:keepLines w:val="0"/>
        <w:pageBreakBefore w:val="0"/>
        <w:numPr>
          <w:ilvl w:val="0"/>
          <w:numId w:val="0"/>
        </w:numPr>
        <w:kinsoku/>
        <w:wordWrap/>
        <w:overflowPunct/>
        <w:topLinePunct w:val="0"/>
        <w:autoSpaceDN/>
        <w:bidi w:val="0"/>
        <w:adjustRightInd/>
        <w:spacing w:line="600" w:lineRule="exact"/>
        <w:ind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4.党员新生力量不足。党员后备力量不足。如：党员平均年龄54岁，近两年仅发展了1名预备党员。</w:t>
      </w:r>
    </w:p>
    <w:p>
      <w:pPr>
        <w:keepNext w:val="0"/>
        <w:keepLines w:val="0"/>
        <w:pageBreakBefore w:val="0"/>
        <w:numPr>
          <w:ilvl w:val="0"/>
          <w:numId w:val="0"/>
        </w:numPr>
        <w:kinsoku/>
        <w:wordWrap/>
        <w:overflowPunct/>
        <w:topLinePunct w:val="0"/>
        <w:autoSpaceDN/>
        <w:bidi w:val="0"/>
        <w:adjustRightInd/>
        <w:spacing w:line="600" w:lineRule="exact"/>
        <w:ind w:leftChars="0" w:firstLine="643" w:firstLineChars="200"/>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整改情况：该问题已基本完成整改。</w:t>
      </w:r>
      <w:r>
        <w:rPr>
          <w:rFonts w:hint="default" w:ascii="Times New Roman" w:hAnsi="Times New Roman" w:eastAsia="方正仿宋_GBK" w:cs="Times New Roman"/>
          <w:b w:val="0"/>
          <w:bCs w:val="0"/>
          <w:color w:val="auto"/>
          <w:sz w:val="32"/>
          <w:szCs w:val="32"/>
          <w:lang w:val="en-US" w:eastAsia="zh-CN"/>
        </w:rPr>
        <w:t>动员有文化，思想积极的年轻人，加入党组织，2023年已培养入党积极分子5名，发展对象3名，预备党员1名。</w:t>
      </w:r>
    </w:p>
    <w:p>
      <w:pPr>
        <w:keepNext w:val="0"/>
        <w:keepLines w:val="0"/>
        <w:pageBreakBefore w:val="0"/>
        <w:numPr>
          <w:ilvl w:val="0"/>
          <w:numId w:val="0"/>
        </w:numPr>
        <w:kinsoku/>
        <w:wordWrap/>
        <w:overflowPunct/>
        <w:topLinePunct w:val="0"/>
        <w:autoSpaceDN/>
        <w:bidi w:val="0"/>
        <w:adjustRightInd/>
        <w:spacing w:line="600" w:lineRule="exact"/>
        <w:ind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5.活动场所使用率不高。大部分村小组办公楼门紧闭，屋内布满灰尘，成为</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摆设</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。如：景伞村小组活动室内仅有几把桌椅，长期闲置，没有发挥其功能作用。</w:t>
      </w:r>
    </w:p>
    <w:p>
      <w:pPr>
        <w:pStyle w:val="2"/>
        <w:keepNext w:val="0"/>
        <w:keepLines w:val="0"/>
        <w:pageBreakBefore w:val="0"/>
        <w:numPr>
          <w:ilvl w:val="0"/>
          <w:numId w:val="0"/>
        </w:numPr>
        <w:kinsoku/>
        <w:wordWrap/>
        <w:overflowPunct/>
        <w:topLinePunct w:val="0"/>
        <w:autoSpaceDN/>
        <w:bidi w:val="0"/>
        <w:adjustRightInd/>
        <w:spacing w:line="600" w:lineRule="exact"/>
        <w:ind w:leftChars="0" w:firstLine="643" w:firstLineChars="200"/>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整改情况：该问题已完成整改。</w:t>
      </w:r>
      <w:r>
        <w:rPr>
          <w:rFonts w:hint="default" w:ascii="Times New Roman" w:hAnsi="Times New Roman" w:eastAsia="方正仿宋_GBK" w:cs="Times New Roman"/>
          <w:b w:val="0"/>
          <w:bCs w:val="0"/>
          <w:color w:val="auto"/>
          <w:sz w:val="32"/>
          <w:szCs w:val="32"/>
          <w:lang w:val="en-US" w:eastAsia="zh-CN"/>
        </w:rPr>
        <w:t>一是加强公共服务设施管理，组织党员活动开展主题党日、党的理论学习，发挥场所阵地作用。二是村小组实行干部“轮流值守”制度，制定排班表和办公室值日表。做到制度上墙，让干部互相监督，让广大群众监督干部，方面群众办事。三是积极拓展活动场所综合功能，设立农村书屋、文娱活动室、儿童之家等功能室，开展党员群众教育培训和各类主题活动。2023年各村至少在村级活动室召开2次主题活动。</w:t>
      </w:r>
    </w:p>
    <w:p>
      <w:pPr>
        <w:keepNext w:val="0"/>
        <w:keepLines w:val="0"/>
        <w:pageBreakBefore w:val="0"/>
        <w:kinsoku/>
        <w:wordWrap/>
        <w:overflowPunct/>
        <w:topLinePunct w:val="0"/>
        <w:autoSpaceDN/>
        <w:bidi w:val="0"/>
        <w:adjustRightInd/>
        <w:spacing w:line="600" w:lineRule="exact"/>
        <w:ind w:firstLine="640" w:firstLineChars="200"/>
        <w:jc w:val="both"/>
        <w:textAlignment w:val="auto"/>
        <w:rPr>
          <w:rFonts w:hint="eastAsia" w:asciiTheme="minorEastAsia" w:hAnsiTheme="minorEastAsia" w:eastAsiaTheme="minorEastAsia" w:cstheme="minorEastAsia"/>
          <w:b w:val="0"/>
          <w:bCs w:val="0"/>
          <w:color w:val="auto"/>
          <w:sz w:val="32"/>
          <w:szCs w:val="32"/>
          <w:lang w:val="en-US" w:eastAsia="zh-CN"/>
        </w:rPr>
      </w:pPr>
    </w:p>
    <w:p>
      <w:pPr>
        <w:bidi w:val="0"/>
        <w:rPr>
          <w:rFonts w:hint="eastAsia" w:asciiTheme="minorEastAsia" w:hAnsiTheme="minorEastAsia" w:eastAsiaTheme="minorEastAsia" w:cstheme="minorEastAsia"/>
        </w:rPr>
      </w:pPr>
    </w:p>
    <w:p>
      <w:pPr>
        <w:pStyle w:val="6"/>
        <w:bidi w:val="0"/>
        <w:rPr>
          <w:rFonts w:hint="eastAsia" w:asciiTheme="minorEastAsia" w:hAnsiTheme="minorEastAsia" w:eastAsiaTheme="minorEastAsia" w:cstheme="minorEastAsia"/>
        </w:rPr>
      </w:pPr>
    </w:p>
    <w:p>
      <w:pPr>
        <w:pStyle w:val="2"/>
        <w:keepNext w:val="0"/>
        <w:keepLines w:val="0"/>
        <w:pageBreakBefore w:val="0"/>
        <w:widowControl w:val="0"/>
        <w:kinsoku/>
        <w:wordWrap/>
        <w:overflowPunct/>
        <w:topLinePunct w:val="0"/>
        <w:autoSpaceDE/>
        <w:autoSpaceDN/>
        <w:bidi w:val="0"/>
        <w:adjustRightInd/>
        <w:spacing w:line="600" w:lineRule="exact"/>
        <w:ind w:left="0" w:leftChars="0" w:firstLine="2240" w:firstLineChars="700"/>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sz w:val="32"/>
          <w:szCs w:val="32"/>
          <w:lang w:val="en-US" w:eastAsia="zh-CN"/>
        </w:rPr>
        <w:t>中共景洪市勐养镇纳蚌村</w:t>
      </w:r>
      <w:r>
        <w:rPr>
          <w:rFonts w:hint="default" w:ascii="Times New Roman" w:hAnsi="Times New Roman" w:eastAsia="方正仿宋_GBK" w:cs="Times New Roman"/>
          <w:color w:val="000000"/>
          <w:kern w:val="0"/>
          <w:sz w:val="32"/>
          <w:szCs w:val="32"/>
          <w:lang w:val="en-US" w:eastAsia="zh-CN" w:bidi="ar"/>
        </w:rPr>
        <w:t>总支部委员会</w:t>
      </w:r>
    </w:p>
    <w:p>
      <w:pPr>
        <w:pStyle w:val="2"/>
        <w:keepNext w:val="0"/>
        <w:keepLines w:val="0"/>
        <w:pageBreakBefore w:val="0"/>
        <w:widowControl w:val="0"/>
        <w:kinsoku/>
        <w:wordWrap/>
        <w:overflowPunct/>
        <w:topLinePunct w:val="0"/>
        <w:autoSpaceDE/>
        <w:autoSpaceDN/>
        <w:bidi w:val="0"/>
        <w:adjustRightInd/>
        <w:spacing w:line="600" w:lineRule="exact"/>
        <w:ind w:left="0" w:leftChars="0" w:firstLine="3840" w:firstLineChars="1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cs="Times New Roman"/>
          <w:sz w:val="32"/>
          <w:szCs w:val="32"/>
          <w:lang w:val="en-US" w:eastAsia="zh-CN"/>
        </w:rPr>
        <w:t>2023年7月7日</w:t>
      </w:r>
    </w:p>
    <w:p>
      <w:pPr>
        <w:rPr>
          <w:rFonts w:hint="default" w:ascii="Times New Roman" w:hAnsi="Times New Roman" w:cs="Times New Roman"/>
          <w:color w:val="auto"/>
          <w:sz w:val="32"/>
          <w:szCs w:val="32"/>
          <w:lang w:val="en-US" w:eastAsia="zh-CN"/>
        </w:rPr>
      </w:pPr>
    </w:p>
    <w:p>
      <w:pPr>
        <w:pStyle w:val="2"/>
        <w:rPr>
          <w:rFonts w:hint="default" w:ascii="Times New Roman" w:hAnsi="Times New Roman" w:cs="Times New Roman"/>
          <w:color w:val="auto"/>
          <w:sz w:val="32"/>
          <w:szCs w:val="32"/>
          <w:lang w:val="en-US" w:eastAsia="zh-CN"/>
        </w:rPr>
      </w:pPr>
    </w:p>
    <w:p>
      <w:pPr>
        <w:rPr>
          <w:rFonts w:hint="default"/>
          <w:lang w:val="en-US" w:eastAsia="zh-CN"/>
        </w:rPr>
      </w:pPr>
    </w:p>
    <w:sectPr>
      <w:headerReference r:id="rId3" w:type="default"/>
      <w:footerReference r:id="rId4"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-126365</wp:posOffset>
              </wp:positionV>
              <wp:extent cx="1828800" cy="27241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272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w:t>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9.95pt;height:21.45pt;width:144pt;mso-position-horizontal:outside;mso-position-horizontal-relative:margin;mso-wrap-style:none;z-index:251659264;mso-width-relative:page;mso-height-relative:page;" filled="f" stroked="f" coordsize="21600,21600" o:gfxdata="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MqN47XAAAABwEAAA8AAAAAAAAAAQAgAAAAIgAAAGRycy9kb3ducmV2&#10;LnhtbFBLAQIUABQAAAAIAIdO4kAxcBmINgIAAGAEAAAOAAAAAAAAAAEAIAAAACYBAABkcnMvZTJv&#10;RG9jLnhtbFBLBQYAAAAABgAGAFkBAADOBQAAAAA=&#10;">
              <v:fill on="f" focussize="0,0"/>
              <v:stroke on="f" weight="0.5pt"/>
              <v:imagedata o:title=""/>
              <o:lock v:ext="edit" aspectratio="f"/>
              <v:textbox inset="0mm,0mm,0mm,0mm">
                <w:txbxContent>
                  <w:p>
                    <w:pPr>
                      <w:pStyle w:val="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70"/>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3OWFhYzc2MDYzNjFlY2UwMzEwNDY4N2Q4MzM5NjcifQ=="/>
  </w:docVars>
  <w:rsids>
    <w:rsidRoot w:val="00000000"/>
    <w:rsid w:val="01E87C85"/>
    <w:rsid w:val="0253069C"/>
    <w:rsid w:val="02550001"/>
    <w:rsid w:val="02C9771E"/>
    <w:rsid w:val="02E01974"/>
    <w:rsid w:val="036A44D1"/>
    <w:rsid w:val="042B68D1"/>
    <w:rsid w:val="043F1B49"/>
    <w:rsid w:val="051F6AAA"/>
    <w:rsid w:val="066A0B88"/>
    <w:rsid w:val="06EB5C82"/>
    <w:rsid w:val="07246B01"/>
    <w:rsid w:val="072504CF"/>
    <w:rsid w:val="081748BB"/>
    <w:rsid w:val="08ED4521"/>
    <w:rsid w:val="093406D4"/>
    <w:rsid w:val="09995235"/>
    <w:rsid w:val="0A4C6966"/>
    <w:rsid w:val="0B4541C1"/>
    <w:rsid w:val="0C0D5AB1"/>
    <w:rsid w:val="0C143682"/>
    <w:rsid w:val="0C4274CE"/>
    <w:rsid w:val="0C761C5E"/>
    <w:rsid w:val="0CE77F8A"/>
    <w:rsid w:val="0D2C277C"/>
    <w:rsid w:val="0E544A03"/>
    <w:rsid w:val="0EE92B4D"/>
    <w:rsid w:val="0FAB78D4"/>
    <w:rsid w:val="110C3C07"/>
    <w:rsid w:val="11103C89"/>
    <w:rsid w:val="12510C0C"/>
    <w:rsid w:val="1341332D"/>
    <w:rsid w:val="135F39DC"/>
    <w:rsid w:val="13621A6E"/>
    <w:rsid w:val="13F74A8A"/>
    <w:rsid w:val="14640AD8"/>
    <w:rsid w:val="14737A79"/>
    <w:rsid w:val="14B24AC5"/>
    <w:rsid w:val="152253EB"/>
    <w:rsid w:val="162017A9"/>
    <w:rsid w:val="17D25D33"/>
    <w:rsid w:val="183E3906"/>
    <w:rsid w:val="185B1342"/>
    <w:rsid w:val="1A387451"/>
    <w:rsid w:val="1A446608"/>
    <w:rsid w:val="1A622196"/>
    <w:rsid w:val="1AB216FD"/>
    <w:rsid w:val="1C1A525A"/>
    <w:rsid w:val="1C850000"/>
    <w:rsid w:val="1CA21A24"/>
    <w:rsid w:val="1CB3618A"/>
    <w:rsid w:val="1CE219FE"/>
    <w:rsid w:val="1D3B3023"/>
    <w:rsid w:val="1EBE53BA"/>
    <w:rsid w:val="1EED5F87"/>
    <w:rsid w:val="1EFF3808"/>
    <w:rsid w:val="1FD75D28"/>
    <w:rsid w:val="1FF64D70"/>
    <w:rsid w:val="1FFD6D09"/>
    <w:rsid w:val="201316E3"/>
    <w:rsid w:val="203F2BD2"/>
    <w:rsid w:val="21F65086"/>
    <w:rsid w:val="24046100"/>
    <w:rsid w:val="243F2750"/>
    <w:rsid w:val="246D3446"/>
    <w:rsid w:val="25E547DE"/>
    <w:rsid w:val="26290C42"/>
    <w:rsid w:val="266C223D"/>
    <w:rsid w:val="26B96F84"/>
    <w:rsid w:val="26C058DB"/>
    <w:rsid w:val="26E80EE7"/>
    <w:rsid w:val="27807D41"/>
    <w:rsid w:val="282E6701"/>
    <w:rsid w:val="290454E6"/>
    <w:rsid w:val="294E3550"/>
    <w:rsid w:val="297D18B3"/>
    <w:rsid w:val="29D53E21"/>
    <w:rsid w:val="2B6F5066"/>
    <w:rsid w:val="2BB52C1D"/>
    <w:rsid w:val="2C9943B7"/>
    <w:rsid w:val="2CC866CB"/>
    <w:rsid w:val="2D1660E1"/>
    <w:rsid w:val="2D1E1729"/>
    <w:rsid w:val="2D2B21C7"/>
    <w:rsid w:val="2F7B16CD"/>
    <w:rsid w:val="2F8128A8"/>
    <w:rsid w:val="2F8A3F2E"/>
    <w:rsid w:val="2F8F3406"/>
    <w:rsid w:val="30177C18"/>
    <w:rsid w:val="309343A2"/>
    <w:rsid w:val="30D77092"/>
    <w:rsid w:val="30E02471"/>
    <w:rsid w:val="3125325D"/>
    <w:rsid w:val="314513CD"/>
    <w:rsid w:val="31FD6E89"/>
    <w:rsid w:val="35291384"/>
    <w:rsid w:val="36C82270"/>
    <w:rsid w:val="36F20E1E"/>
    <w:rsid w:val="37CC44B7"/>
    <w:rsid w:val="382749B1"/>
    <w:rsid w:val="386D7D4C"/>
    <w:rsid w:val="3A51256C"/>
    <w:rsid w:val="3A6B57BE"/>
    <w:rsid w:val="3B0A0908"/>
    <w:rsid w:val="3C0C799E"/>
    <w:rsid w:val="3DE05F2C"/>
    <w:rsid w:val="3E2527BF"/>
    <w:rsid w:val="3E9F76DC"/>
    <w:rsid w:val="3F310D7B"/>
    <w:rsid w:val="3F98622B"/>
    <w:rsid w:val="3FE61943"/>
    <w:rsid w:val="406A0570"/>
    <w:rsid w:val="41062EF3"/>
    <w:rsid w:val="414055F4"/>
    <w:rsid w:val="41421087"/>
    <w:rsid w:val="419E4D8E"/>
    <w:rsid w:val="41F85AC6"/>
    <w:rsid w:val="42BD0DA1"/>
    <w:rsid w:val="440307F6"/>
    <w:rsid w:val="46AB3CC7"/>
    <w:rsid w:val="46E03F01"/>
    <w:rsid w:val="46E65ED6"/>
    <w:rsid w:val="471C1C1D"/>
    <w:rsid w:val="47297567"/>
    <w:rsid w:val="48686B1F"/>
    <w:rsid w:val="49CD30A9"/>
    <w:rsid w:val="49FF130D"/>
    <w:rsid w:val="4AB115D9"/>
    <w:rsid w:val="4B1635CB"/>
    <w:rsid w:val="4CDB28DA"/>
    <w:rsid w:val="4FDF532C"/>
    <w:rsid w:val="50644DA1"/>
    <w:rsid w:val="51343EF6"/>
    <w:rsid w:val="51B5451B"/>
    <w:rsid w:val="52C85F18"/>
    <w:rsid w:val="532024C6"/>
    <w:rsid w:val="53B94FBC"/>
    <w:rsid w:val="54A7437E"/>
    <w:rsid w:val="55A707E2"/>
    <w:rsid w:val="55FD3626"/>
    <w:rsid w:val="56357940"/>
    <w:rsid w:val="56DF156F"/>
    <w:rsid w:val="578F4B0B"/>
    <w:rsid w:val="57BD5228"/>
    <w:rsid w:val="57DD0298"/>
    <w:rsid w:val="58E57399"/>
    <w:rsid w:val="59D54DD3"/>
    <w:rsid w:val="5B077BFE"/>
    <w:rsid w:val="5B8A31D6"/>
    <w:rsid w:val="5C141461"/>
    <w:rsid w:val="5C9113A5"/>
    <w:rsid w:val="5DE60308"/>
    <w:rsid w:val="5DE933C0"/>
    <w:rsid w:val="5E4C2CD7"/>
    <w:rsid w:val="5E994826"/>
    <w:rsid w:val="5F403337"/>
    <w:rsid w:val="5F6F0C86"/>
    <w:rsid w:val="5F812FDF"/>
    <w:rsid w:val="5F855A30"/>
    <w:rsid w:val="626D7AFE"/>
    <w:rsid w:val="62854E78"/>
    <w:rsid w:val="629C6A5E"/>
    <w:rsid w:val="62A4228A"/>
    <w:rsid w:val="62AE5204"/>
    <w:rsid w:val="62FB6BEF"/>
    <w:rsid w:val="636D0A55"/>
    <w:rsid w:val="637836D8"/>
    <w:rsid w:val="640309BE"/>
    <w:rsid w:val="64F24ADF"/>
    <w:rsid w:val="665265C5"/>
    <w:rsid w:val="665557CC"/>
    <w:rsid w:val="66571D3B"/>
    <w:rsid w:val="6744501E"/>
    <w:rsid w:val="67877E8A"/>
    <w:rsid w:val="67951833"/>
    <w:rsid w:val="67BE7C2C"/>
    <w:rsid w:val="684253A8"/>
    <w:rsid w:val="689A6027"/>
    <w:rsid w:val="68E00F54"/>
    <w:rsid w:val="69BF7AEB"/>
    <w:rsid w:val="6A4023E6"/>
    <w:rsid w:val="6AAC0DB2"/>
    <w:rsid w:val="6C280129"/>
    <w:rsid w:val="6D7B7E8B"/>
    <w:rsid w:val="6DF06EF1"/>
    <w:rsid w:val="6E2F4189"/>
    <w:rsid w:val="6EFC1F25"/>
    <w:rsid w:val="6FFE1E4D"/>
    <w:rsid w:val="71030D96"/>
    <w:rsid w:val="71650546"/>
    <w:rsid w:val="724F4769"/>
    <w:rsid w:val="72D752C8"/>
    <w:rsid w:val="73CA54E7"/>
    <w:rsid w:val="74745265"/>
    <w:rsid w:val="74A0711B"/>
    <w:rsid w:val="7539550E"/>
    <w:rsid w:val="7598129D"/>
    <w:rsid w:val="75B41D5D"/>
    <w:rsid w:val="76782936"/>
    <w:rsid w:val="76E128EF"/>
    <w:rsid w:val="76F33427"/>
    <w:rsid w:val="7794603A"/>
    <w:rsid w:val="78511348"/>
    <w:rsid w:val="78B707B2"/>
    <w:rsid w:val="78C15091"/>
    <w:rsid w:val="7950269D"/>
    <w:rsid w:val="7A1F7224"/>
    <w:rsid w:val="7A3D1581"/>
    <w:rsid w:val="7AC350F0"/>
    <w:rsid w:val="7D351BED"/>
    <w:rsid w:val="7DC03718"/>
    <w:rsid w:val="7E0C3B5D"/>
    <w:rsid w:val="7E31368E"/>
    <w:rsid w:val="7EAA478A"/>
    <w:rsid w:val="7F5A33EB"/>
    <w:rsid w:val="7FD05AA3"/>
    <w:rsid w:val="7FF80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仿宋_GBK" w:asciiTheme="minorHAnsi" w:hAnsiTheme="minorHAnsi" w:cstheme="minorBidi"/>
      <w:kern w:val="2"/>
      <w:sz w:val="32"/>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3">
    <w:name w:val="Normal Indent"/>
    <w:basedOn w:val="1"/>
    <w:next w:val="1"/>
    <w:unhideWhenUsed/>
    <w:qFormat/>
    <w:uiPriority w:val="99"/>
    <w:pPr>
      <w:spacing w:line="400" w:lineRule="exact"/>
      <w:ind w:firstLine="0" w:firstLineChars="0"/>
    </w:pPr>
  </w:style>
  <w:style w:type="paragraph" w:styleId="4">
    <w:name w:val="caption"/>
    <w:basedOn w:val="1"/>
    <w:next w:val="1"/>
    <w:unhideWhenUsed/>
    <w:qFormat/>
    <w:uiPriority w:val="0"/>
    <w:rPr>
      <w:rFonts w:ascii="Cambria" w:hAnsi="Cambria" w:eastAsia="黑体"/>
      <w:sz w:val="20"/>
    </w:rPr>
  </w:style>
  <w:style w:type="paragraph" w:styleId="5">
    <w:name w:val="annotation text"/>
    <w:basedOn w:val="1"/>
    <w:qFormat/>
    <w:uiPriority w:val="0"/>
    <w:pPr>
      <w:jc w:val="left"/>
    </w:pPr>
  </w:style>
  <w:style w:type="paragraph" w:styleId="6">
    <w:name w:val="Body Text"/>
    <w:basedOn w:val="1"/>
    <w:qFormat/>
    <w:uiPriority w:val="0"/>
    <w:pPr>
      <w:spacing w:before="100" w:after="100" w:afterLines="0" w:afterAutospacing="0" w:line="360" w:lineRule="auto"/>
      <w:ind w:firstLine="883" w:firstLineChars="200"/>
    </w:pPr>
    <w:rPr>
      <w:rFonts w:ascii="仿宋_GB2312" w:hAnsi="仿宋_GB2312" w:eastAsia="仿宋_GB2312" w:cs="仿宋_GB2312"/>
      <w:sz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Normal (Web)"/>
    <w:basedOn w:val="1"/>
    <w:qFormat/>
    <w:uiPriority w:val="0"/>
    <w:pPr>
      <w:spacing w:before="100" w:beforeAutospacing="1" w:after="100" w:afterAutospacing="1"/>
      <w:jc w:val="left"/>
    </w:pPr>
    <w:rPr>
      <w:kern w:val="0"/>
      <w:sz w:val="24"/>
    </w:rPr>
  </w:style>
  <w:style w:type="paragraph" w:styleId="9">
    <w:name w:val="Body Text First Indent"/>
    <w:basedOn w:val="6"/>
    <w:next w:val="6"/>
    <w:qFormat/>
    <w:uiPriority w:val="0"/>
    <w:pPr>
      <w:spacing w:line="360" w:lineRule="auto"/>
      <w:ind w:firstLine="0" w:firstLineChars="0"/>
    </w:pPr>
    <w:rPr>
      <w:kern w:val="0"/>
      <w:sz w:val="20"/>
      <w:szCs w:val="20"/>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4正文"/>
    <w:basedOn w:val="1"/>
    <w:next w:val="1"/>
    <w:qFormat/>
    <w:uiPriority w:val="0"/>
    <w:pPr>
      <w:ind w:firstLine="88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1283</Words>
  <Characters>1314</Characters>
  <Lines>0</Lines>
  <Paragraphs>0</Paragraphs>
  <TotalTime>2</TotalTime>
  <ScaleCrop>false</ScaleCrop>
  <LinksUpToDate>false</LinksUpToDate>
  <CharactersWithSpaces>1314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大呀大子微</cp:lastModifiedBy>
  <cp:lastPrinted>2018-09-16T14:06:00Z</cp:lastPrinted>
  <dcterms:modified xsi:type="dcterms:W3CDTF">2023-07-07T10:03:30Z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98F0518A79C94CD3AF622D794B5286A6_13</vt:lpwstr>
  </property>
</Properties>
</file>